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46EF" w14:textId="1AC0AF83" w:rsidR="009831A9" w:rsidRPr="00A0776A" w:rsidRDefault="00680FAC" w:rsidP="00680FAC">
      <w:pPr>
        <w:pStyle w:val="Kop1"/>
      </w:pPr>
      <w:r w:rsidRPr="00680FAC">
        <w:t>Su</w:t>
      </w:r>
      <w:r w:rsidR="00F315C8" w:rsidRPr="00680FAC">
        <w:t>bsidieregeling</w:t>
      </w:r>
      <w:r w:rsidR="00F315C8" w:rsidRPr="00A0776A">
        <w:t xml:space="preserve"> LWNO</w:t>
      </w:r>
    </w:p>
    <w:p w14:paraId="4A0E0D80" w14:textId="77777777" w:rsidR="00F315C8" w:rsidRDefault="00F315C8" w:rsidP="00DA798E">
      <w:pPr>
        <w:pStyle w:val="Lijstalinea"/>
        <w:numPr>
          <w:ilvl w:val="0"/>
          <w:numId w:val="1"/>
        </w:numPr>
      </w:pPr>
      <w:r w:rsidRPr="00DA798E">
        <w:rPr>
          <w:i/>
        </w:rPr>
        <w:t>Inleiding</w:t>
      </w:r>
    </w:p>
    <w:p w14:paraId="1828B6B4" w14:textId="77777777" w:rsidR="00F315C8" w:rsidRDefault="00F315C8">
      <w:r>
        <w:t>De LWNO heeft volgens haar statuten (2019) onder meer ten doel het bevorderen van neuro-oncologische patiëntenzorg, het stimuleren van samenwerkingsverbanden en het stimuleren van neuro-oncologisch onderzoek. Door het instellen van deze subsidieregeling kunnen we nog beter invulling geven aan deze doelstellingen.</w:t>
      </w:r>
    </w:p>
    <w:p w14:paraId="6CF5CAA4" w14:textId="4664DD20" w:rsidR="00F315C8" w:rsidRDefault="00F315C8">
      <w:r>
        <w:t>Het bestuur van de LWNO streeft naar een transparante, eenvoudige en spoedige procedure van subsidieaanvraag. Naast de doelstellingen van de vereniging, willen we met deze regeling onderzoekers</w:t>
      </w:r>
      <w:r w:rsidR="00DA798E">
        <w:t>,</w:t>
      </w:r>
      <w:r>
        <w:t xml:space="preserve"> medici </w:t>
      </w:r>
      <w:r w:rsidR="00DA798E">
        <w:t xml:space="preserve">en verpleegkundig specialisten met aandachtsgebied neuro-oncologie </w:t>
      </w:r>
      <w:r>
        <w:t>aan het begin van hun carrière ondersteunen.</w:t>
      </w:r>
      <w:r w:rsidR="006F6389">
        <w:br/>
      </w:r>
    </w:p>
    <w:p w14:paraId="40657D95" w14:textId="77777777" w:rsidR="00F315C8" w:rsidRPr="00DA798E" w:rsidRDefault="00F315C8" w:rsidP="00DA798E">
      <w:pPr>
        <w:pStyle w:val="Lijstalinea"/>
        <w:numPr>
          <w:ilvl w:val="0"/>
          <w:numId w:val="1"/>
        </w:numPr>
        <w:rPr>
          <w:i/>
        </w:rPr>
      </w:pPr>
      <w:r w:rsidRPr="00DA798E">
        <w:rPr>
          <w:i/>
        </w:rPr>
        <w:t>Huidig kader</w:t>
      </w:r>
    </w:p>
    <w:p w14:paraId="108F9134" w14:textId="77777777" w:rsidR="00DA798E" w:rsidRPr="00DA798E" w:rsidRDefault="00DA798E" w:rsidP="00DA798E">
      <w:pPr>
        <w:ind w:firstLine="708"/>
        <w:rPr>
          <w:u w:val="single"/>
        </w:rPr>
      </w:pPr>
      <w:r>
        <w:rPr>
          <w:u w:val="single"/>
        </w:rPr>
        <w:t>2a. Beschikbare middelen</w:t>
      </w:r>
    </w:p>
    <w:p w14:paraId="6C485E7C" w14:textId="77777777" w:rsidR="00680FAC" w:rsidRDefault="008B5258" w:rsidP="00680FAC">
      <w:pPr>
        <w:pStyle w:val="Lijstalinea"/>
        <w:numPr>
          <w:ilvl w:val="0"/>
          <w:numId w:val="10"/>
        </w:numPr>
      </w:pPr>
      <w:r>
        <w:t xml:space="preserve">We streven naar een jaarlijkse subsidie. </w:t>
      </w:r>
      <w:r w:rsidR="00F315C8">
        <w:t>Momenteel stelt de vereniging €10.000 ter beschikking voor subsidie met een maximum van €5000 per aanvraag.</w:t>
      </w:r>
      <w:r w:rsidR="00DA798E">
        <w:t xml:space="preserve"> </w:t>
      </w:r>
    </w:p>
    <w:p w14:paraId="75B29A2D" w14:textId="5D85ACF0" w:rsidR="00B666C0" w:rsidRDefault="005A4B1A" w:rsidP="00680FAC">
      <w:pPr>
        <w:pStyle w:val="Lijstalinea"/>
        <w:numPr>
          <w:ilvl w:val="0"/>
          <w:numId w:val="10"/>
        </w:numPr>
      </w:pPr>
      <w:r>
        <w:t>Het n</w:t>
      </w:r>
      <w:r w:rsidR="00DA798E">
        <w:t>iet beste</w:t>
      </w:r>
      <w:r>
        <w:t>d</w:t>
      </w:r>
      <w:r w:rsidR="00DA798E">
        <w:t xml:space="preserve">e bedrag wordt het volgende jaar aangevuld met </w:t>
      </w:r>
      <w:r w:rsidR="00DD174B">
        <w:t xml:space="preserve">een bedrag vastgesteld in de jaarlijkse </w:t>
      </w:r>
      <w:r w:rsidR="00B666C0">
        <w:t>begroting.</w:t>
      </w:r>
    </w:p>
    <w:p w14:paraId="5FD1B87E" w14:textId="77777777" w:rsidR="00B666C0" w:rsidRPr="00DA798E" w:rsidRDefault="00B666C0" w:rsidP="00B666C0">
      <w:pPr>
        <w:ind w:firstLine="708"/>
        <w:rPr>
          <w:iCs/>
          <w:u w:val="single"/>
        </w:rPr>
      </w:pPr>
      <w:r>
        <w:rPr>
          <w:iCs/>
          <w:u w:val="single"/>
        </w:rPr>
        <w:t xml:space="preserve">2b. </w:t>
      </w:r>
      <w:r w:rsidRPr="00DA798E">
        <w:rPr>
          <w:iCs/>
          <w:u w:val="single"/>
        </w:rPr>
        <w:t>Eisen voor aanvraag</w:t>
      </w:r>
    </w:p>
    <w:p w14:paraId="5D7935B1" w14:textId="215C86F8" w:rsidR="008B5258" w:rsidRPr="00680FAC" w:rsidRDefault="005A4B1A" w:rsidP="00680FAC">
      <w:pPr>
        <w:pStyle w:val="Lijstalinea"/>
        <w:numPr>
          <w:ilvl w:val="0"/>
          <w:numId w:val="2"/>
        </w:numPr>
        <w:rPr>
          <w:iCs/>
        </w:rPr>
      </w:pPr>
      <w:r w:rsidRPr="00680FAC">
        <w:rPr>
          <w:iCs/>
        </w:rPr>
        <w:t>De h</w:t>
      </w:r>
      <w:r w:rsidR="008B5258" w:rsidRPr="00680FAC">
        <w:rPr>
          <w:iCs/>
        </w:rPr>
        <w:t xml:space="preserve">oofdaanvrager is lid van de LWNO, </w:t>
      </w:r>
      <w:proofErr w:type="spellStart"/>
      <w:r w:rsidR="008B5258" w:rsidRPr="00680FAC">
        <w:rPr>
          <w:iCs/>
        </w:rPr>
        <w:t>LWNO-i</w:t>
      </w:r>
      <w:proofErr w:type="spellEnd"/>
      <w:r w:rsidR="008B5258" w:rsidRPr="00680FAC">
        <w:rPr>
          <w:iCs/>
        </w:rPr>
        <w:t xml:space="preserve"> of LWNO-v.</w:t>
      </w:r>
    </w:p>
    <w:p w14:paraId="1FE62817" w14:textId="16427245" w:rsidR="00245581" w:rsidRDefault="007849A2" w:rsidP="00245581">
      <w:pPr>
        <w:pStyle w:val="Lijstalinea"/>
        <w:numPr>
          <w:ilvl w:val="0"/>
          <w:numId w:val="2"/>
        </w:numPr>
      </w:pPr>
      <w:r>
        <w:t>Aanvragen kan voor een project of onderzoek dat bijdraagt aan verbetering van neuro-oncologische patiëntenzorg, kennisontwikkeling op neuro</w:t>
      </w:r>
      <w:r w:rsidR="00DA798E">
        <w:t>-</w:t>
      </w:r>
      <w:r>
        <w:t xml:space="preserve">oncologisch gebied </w:t>
      </w:r>
      <w:r w:rsidRPr="00245581">
        <w:t>of verbetering van informatievoorziening voor neuro</w:t>
      </w:r>
      <w:r w:rsidR="00DA798E" w:rsidRPr="00245581">
        <w:t>-</w:t>
      </w:r>
      <w:r w:rsidRPr="00245581">
        <w:t xml:space="preserve">oncologische </w:t>
      </w:r>
      <w:r w:rsidR="00DA798E" w:rsidRPr="00245581">
        <w:t>patiënten</w:t>
      </w:r>
      <w:r w:rsidRPr="00245581">
        <w:t>.</w:t>
      </w:r>
    </w:p>
    <w:p w14:paraId="7385B359" w14:textId="7937C83B" w:rsidR="00245581" w:rsidRDefault="00245581" w:rsidP="00245581">
      <w:pPr>
        <w:pStyle w:val="Lijstalinea"/>
        <w:numPr>
          <w:ilvl w:val="0"/>
          <w:numId w:val="2"/>
        </w:numPr>
      </w:pPr>
      <w:r w:rsidRPr="00245581">
        <w:t>Het ingediende project betreft een samenwerking tussen tenminste 2 Nederlandse instellingen die zich bezighouden met zorg voor neuro-oncologische patiënten</w:t>
      </w:r>
      <w:r>
        <w:t>.</w:t>
      </w:r>
    </w:p>
    <w:p w14:paraId="4F37BF61" w14:textId="77AF847D" w:rsidR="00B666C0" w:rsidRDefault="00B666C0" w:rsidP="00B666C0">
      <w:pPr>
        <w:ind w:firstLine="708"/>
        <w:rPr>
          <w:iCs/>
          <w:u w:val="single"/>
        </w:rPr>
      </w:pPr>
      <w:r>
        <w:rPr>
          <w:iCs/>
          <w:u w:val="single"/>
        </w:rPr>
        <w:t xml:space="preserve">2c. </w:t>
      </w:r>
      <w:r w:rsidR="00AD3589">
        <w:rPr>
          <w:iCs/>
          <w:u w:val="single"/>
        </w:rPr>
        <w:t>Voorkeur</w:t>
      </w:r>
      <w:r w:rsidRPr="00DA798E">
        <w:rPr>
          <w:iCs/>
          <w:u w:val="single"/>
        </w:rPr>
        <w:t xml:space="preserve"> voor aanvraag</w:t>
      </w:r>
    </w:p>
    <w:p w14:paraId="7E543BA8" w14:textId="74058E5D" w:rsidR="00AD3589" w:rsidRDefault="00AD3589" w:rsidP="00AD3589">
      <w:pPr>
        <w:pStyle w:val="Lijstalinea"/>
        <w:numPr>
          <w:ilvl w:val="0"/>
          <w:numId w:val="2"/>
        </w:numPr>
      </w:pPr>
      <w:r>
        <w:t xml:space="preserve">Aanvragen waarbij de hoofdaanvrager aan het begin van zijn/haar carrière op neuro-oncologisch gebied staat, of in ieder geval waarbij </w:t>
      </w:r>
      <w:r w:rsidRPr="00DD174B">
        <w:t>de</w:t>
      </w:r>
      <w:r>
        <w:t xml:space="preserve"> hoofdaanvrager</w:t>
      </w:r>
      <w:r w:rsidRPr="00DD174B">
        <w:t xml:space="preserve"> niet langer dan 5 jaar medisch of verpleegkundig specialist én niet langer dan 5 jaar geleden gepromoveerd</w:t>
      </w:r>
      <w:r>
        <w:t xml:space="preserve"> is krijgen voorrang. Juist niet gepromoveerde kandidaten en specialisten in opleiding en verpleegkundig specialisten worden expliciet aangemoedigd om een projectvoorstel in te dienen.</w:t>
      </w:r>
    </w:p>
    <w:p w14:paraId="7E1C7A91" w14:textId="77777777" w:rsidR="00A0776A" w:rsidRDefault="00A0776A"/>
    <w:p w14:paraId="4CE2CBAC" w14:textId="77777777" w:rsidR="007C35A2" w:rsidRDefault="007C35A2"/>
    <w:p w14:paraId="77E5B868" w14:textId="77777777" w:rsidR="007C35A2" w:rsidRDefault="007C35A2"/>
    <w:p w14:paraId="350B03C3" w14:textId="77777777" w:rsidR="007C35A2" w:rsidRPr="007849A2" w:rsidRDefault="007C35A2"/>
    <w:p w14:paraId="259714AC" w14:textId="77777777" w:rsidR="00F315C8" w:rsidRPr="00DA798E" w:rsidRDefault="00F315C8" w:rsidP="00DA798E">
      <w:pPr>
        <w:pStyle w:val="Lijstalinea"/>
        <w:numPr>
          <w:ilvl w:val="0"/>
          <w:numId w:val="1"/>
        </w:numPr>
        <w:rPr>
          <w:i/>
        </w:rPr>
      </w:pPr>
      <w:r w:rsidRPr="00DA798E">
        <w:rPr>
          <w:i/>
        </w:rPr>
        <w:lastRenderedPageBreak/>
        <w:t>Aanvraag</w:t>
      </w:r>
      <w:r w:rsidR="00A0776A" w:rsidRPr="00DA798E">
        <w:rPr>
          <w:i/>
        </w:rPr>
        <w:t>-</w:t>
      </w:r>
      <w:r w:rsidRPr="00DA798E">
        <w:rPr>
          <w:i/>
        </w:rPr>
        <w:t xml:space="preserve"> </w:t>
      </w:r>
      <w:r w:rsidR="00A0776A" w:rsidRPr="00DA798E">
        <w:rPr>
          <w:i/>
        </w:rPr>
        <w:t>en beoordelings</w:t>
      </w:r>
      <w:r w:rsidRPr="00DA798E">
        <w:rPr>
          <w:i/>
        </w:rPr>
        <w:t>procedure</w:t>
      </w:r>
    </w:p>
    <w:p w14:paraId="3000D809" w14:textId="42726AB1" w:rsidR="00F315C8" w:rsidRDefault="00F315C8">
      <w:r>
        <w:t xml:space="preserve">Jaarlijks wordt de deadline voor indiening van een subsidie </w:t>
      </w:r>
      <w:r w:rsidRPr="00753E5F">
        <w:t xml:space="preserve">aanvraag gesteld op </w:t>
      </w:r>
      <w:r w:rsidR="00430F3D" w:rsidRPr="00753E5F">
        <w:t>1 maart</w:t>
      </w:r>
      <w:r w:rsidR="00E92D7E">
        <w:t>. I</w:t>
      </w:r>
      <w:r>
        <w:t xml:space="preserve">ndiening kan vanaf </w:t>
      </w:r>
      <w:r w:rsidR="00DD174B">
        <w:t>12 weken</w:t>
      </w:r>
      <w:r>
        <w:t xml:space="preserve"> voor de deadline. </w:t>
      </w:r>
      <w:r w:rsidR="00931D79">
        <w:t>Het i</w:t>
      </w:r>
      <w:r w:rsidRPr="00DD174B">
        <w:t>ndieningsformulier</w:t>
      </w:r>
      <w:r>
        <w:t xml:space="preserve"> is </w:t>
      </w:r>
      <w:r w:rsidR="00D22E52">
        <w:t xml:space="preserve">te vinden </w:t>
      </w:r>
      <w:r w:rsidR="00AC5505">
        <w:t xml:space="preserve">onderaan deze regeling en </w:t>
      </w:r>
      <w:r w:rsidR="00D22E52">
        <w:t>via</w:t>
      </w:r>
      <w:r w:rsidR="007C35A2">
        <w:t xml:space="preserve"> </w:t>
      </w:r>
      <w:r>
        <w:t xml:space="preserve">de website </w:t>
      </w:r>
      <w:hyperlink r:id="rId12" w:history="1">
        <w:r w:rsidR="007C35A2" w:rsidRPr="00B73533">
          <w:rPr>
            <w:rStyle w:val="Hyperlink"/>
          </w:rPr>
          <w:t>https://lwno.nl/</w:t>
        </w:r>
      </w:hyperlink>
      <w:r w:rsidR="007C35A2">
        <w:t xml:space="preserve"> </w:t>
      </w:r>
      <w:r>
        <w:t xml:space="preserve">en wordt opgestuurd naar </w:t>
      </w:r>
      <w:hyperlink r:id="rId13" w:history="1">
        <w:r w:rsidR="00D22E52" w:rsidRPr="00B73533">
          <w:rPr>
            <w:rStyle w:val="Hyperlink"/>
          </w:rPr>
          <w:t>lwno@iknl.nl</w:t>
        </w:r>
      </w:hyperlink>
      <w:r w:rsidR="003F398E">
        <w:t xml:space="preserve">. Er vindt een eerste </w:t>
      </w:r>
      <w:r w:rsidR="005A51EC">
        <w:t>geschiktheid</w:t>
      </w:r>
      <w:r w:rsidR="0010024B">
        <w:t>s</w:t>
      </w:r>
      <w:r w:rsidR="005A51EC">
        <w:t>controle</w:t>
      </w:r>
      <w:r w:rsidR="007849A2">
        <w:t xml:space="preserve"> </w:t>
      </w:r>
      <w:r w:rsidR="003F398E">
        <w:t xml:space="preserve">plaats </w:t>
      </w:r>
      <w:r w:rsidR="00430F3D">
        <w:t xml:space="preserve">door een bestuurslid (aan te wijzen door de voorzitter) </w:t>
      </w:r>
      <w:r w:rsidR="003F398E">
        <w:t>op volledigheid gegevens</w:t>
      </w:r>
      <w:r w:rsidR="00430F3D">
        <w:t>,</w:t>
      </w:r>
      <w:r w:rsidR="003F398E">
        <w:t xml:space="preserve"> of wordt voldaan aan de eisen van de aanvraag</w:t>
      </w:r>
      <w:r w:rsidR="00430F3D">
        <w:t xml:space="preserve"> en of </w:t>
      </w:r>
      <w:r w:rsidR="00E92D7E">
        <w:t xml:space="preserve">de </w:t>
      </w:r>
      <w:r w:rsidR="00430F3D">
        <w:t>aanvraag aansluit bij doelstellingen LWNO</w:t>
      </w:r>
      <w:r w:rsidR="002B560C">
        <w:t>.</w:t>
      </w:r>
    </w:p>
    <w:p w14:paraId="02EA42FA" w14:textId="5E9C707C" w:rsidR="003F398E" w:rsidRDefault="003F398E">
      <w:r>
        <w:t xml:space="preserve">Aanvragen worden gestuurd naar het patiëntenplatform en beoordeeld op relevantie volgens </w:t>
      </w:r>
      <w:r w:rsidRPr="00DD174B">
        <w:t>format 1</w:t>
      </w:r>
      <w:r w:rsidR="00931D79">
        <w:t>,</w:t>
      </w:r>
      <w:r w:rsidR="002B560C">
        <w:t xml:space="preserve"> door </w:t>
      </w:r>
      <w:r w:rsidR="00B6288A">
        <w:t xml:space="preserve">minimaal </w:t>
      </w:r>
      <w:r w:rsidR="002B560C">
        <w:t>een van de leden van dit platform</w:t>
      </w:r>
      <w:r w:rsidRPr="00DD174B">
        <w:t>.</w:t>
      </w:r>
      <w:r>
        <w:t xml:space="preserve"> Aanvragen worden gestuurd naar de wetenschap</w:t>
      </w:r>
      <w:r w:rsidR="00106A76">
        <w:t>sc</w:t>
      </w:r>
      <w:r>
        <w:t xml:space="preserve">ommissie en tenminste </w:t>
      </w:r>
      <w:r w:rsidRPr="00DD174B">
        <w:t xml:space="preserve">door </w:t>
      </w:r>
      <w:r w:rsidR="002B560C">
        <w:t>2</w:t>
      </w:r>
      <w:r w:rsidRPr="00DD174B">
        <w:t xml:space="preserve"> leden van deze commissie beoordeeld op </w:t>
      </w:r>
      <w:r w:rsidR="007849A2" w:rsidRPr="00DD174B">
        <w:t>wetenschappelijke kwaliteit</w:t>
      </w:r>
      <w:r w:rsidRPr="00DD174B">
        <w:t xml:space="preserve"> en haalbaarheid volgens format 2. </w:t>
      </w:r>
      <w:r w:rsidR="009D03C2">
        <w:t>Alle</w:t>
      </w:r>
      <w:r w:rsidR="009D03C2" w:rsidRPr="00DD174B">
        <w:t xml:space="preserve"> beoordelingen</w:t>
      </w:r>
      <w:r w:rsidR="009D03C2">
        <w:t xml:space="preserve"> </w:t>
      </w:r>
      <w:r w:rsidR="00931D79">
        <w:t xml:space="preserve">geschieden </w:t>
      </w:r>
      <w:r w:rsidR="009D03C2">
        <w:t>binnen 4 weken</w:t>
      </w:r>
      <w:r w:rsidR="00931D79">
        <w:t xml:space="preserve"> en dienen </w:t>
      </w:r>
      <w:r w:rsidR="009D03C2">
        <w:t xml:space="preserve">digitaal </w:t>
      </w:r>
      <w:r w:rsidR="00931D79">
        <w:t xml:space="preserve">te worden </w:t>
      </w:r>
      <w:r w:rsidR="009D03C2">
        <w:t>aan</w:t>
      </w:r>
      <w:r w:rsidR="00931D79">
        <w:t>ge</w:t>
      </w:r>
      <w:r w:rsidR="009D03C2">
        <w:t>lever</w:t>
      </w:r>
      <w:r w:rsidR="00931D79">
        <w:t>d</w:t>
      </w:r>
      <w:r w:rsidR="009D03C2">
        <w:t>.</w:t>
      </w:r>
    </w:p>
    <w:p w14:paraId="79873167" w14:textId="0856F39D" w:rsidR="009D03C2" w:rsidRDefault="003F398E">
      <w:r>
        <w:t xml:space="preserve">Uit de aanvragen met een totaal </w:t>
      </w:r>
      <w:r w:rsidR="009D03C2">
        <w:t xml:space="preserve">gemiddelde </w:t>
      </w:r>
      <w:r>
        <w:t xml:space="preserve">score van goed of beter op zowel relevantie, </w:t>
      </w:r>
      <w:r w:rsidR="007849A2">
        <w:t>wetenschappelijke kwaliteit</w:t>
      </w:r>
      <w:r w:rsidR="00931D79">
        <w:t xml:space="preserve"> en</w:t>
      </w:r>
      <w:r>
        <w:t xml:space="preserve"> haalbaarheid wordt m</w:t>
      </w:r>
      <w:r w:rsidR="002B560C">
        <w:t>et</w:t>
      </w:r>
      <w:r>
        <w:t xml:space="preserve"> loting bepaald aan wie de subsidie wordt verstrekt zolang het budget dit toelaat. </w:t>
      </w:r>
      <w:r w:rsidR="00680FAC">
        <w:t xml:space="preserve">Indien </w:t>
      </w:r>
      <w:r w:rsidR="00E92D7E">
        <w:t xml:space="preserve">het totaal aan aanvragen het budget overschrijdt zullen bij de loting alleen die aanvragen worden meegenomen die ingediend zijn door een hoofdaanvrager die aan het begin van zijn/haar carrière staat (zie 2c). </w:t>
      </w:r>
      <w:r w:rsidR="00931D79">
        <w:t xml:space="preserve">De loting zal worden gedaan tijdens de algemene ledenvergadering </w:t>
      </w:r>
      <w:r w:rsidR="0095254E">
        <w:t>ten behoeve van de transparantie.</w:t>
      </w:r>
    </w:p>
    <w:p w14:paraId="701827F7" w14:textId="42712DEC" w:rsidR="003F398E" w:rsidRDefault="009D03C2">
      <w:r>
        <w:t xml:space="preserve">Indien geen enkel voorstel dit haalt, wordt er geen subsidie verstrekt. </w:t>
      </w:r>
      <w:r w:rsidR="003F398E">
        <w:t>Eventueel niet besteed budget wordt het volgende boekjaar aan het subsidie budget toegevoegd.</w:t>
      </w:r>
    </w:p>
    <w:p w14:paraId="69C222F2" w14:textId="47346F6A" w:rsidR="00A0776A" w:rsidRDefault="0095254E">
      <w:r>
        <w:t>De hoofda</w:t>
      </w:r>
      <w:r w:rsidR="00A0776A">
        <w:t xml:space="preserve">anvrager </w:t>
      </w:r>
      <w:r w:rsidR="00A0776A" w:rsidRPr="002B560C">
        <w:t>krijgt uiterlijk 6 weken na indiening</w:t>
      </w:r>
      <w:r w:rsidR="00A0776A">
        <w:t xml:space="preserve"> bericht over </w:t>
      </w:r>
      <w:r w:rsidR="002B560C">
        <w:t>de behaalde score</w:t>
      </w:r>
      <w:r>
        <w:t xml:space="preserve"> en </w:t>
      </w:r>
      <w:r w:rsidR="002B560C">
        <w:t xml:space="preserve">wordt uitgenodigd de loting bij te wonen. </w:t>
      </w:r>
      <w:r w:rsidR="00D344FA">
        <w:t xml:space="preserve">Als </w:t>
      </w:r>
      <w:r>
        <w:t xml:space="preserve">de </w:t>
      </w:r>
      <w:r w:rsidR="00D344FA">
        <w:t xml:space="preserve">aanvraag aan alle criteria heeft voldaan, maar door loting geen subsidie </w:t>
      </w:r>
      <w:r>
        <w:t>wordt</w:t>
      </w:r>
      <w:r w:rsidR="00D344FA">
        <w:t xml:space="preserve"> verkregen, </w:t>
      </w:r>
      <w:r>
        <w:t xml:space="preserve">dan </w:t>
      </w:r>
      <w:r w:rsidR="00D344FA">
        <w:t>wordt hiervan een verklaring ter beschikking gesteld van de aanvrager.</w:t>
      </w:r>
    </w:p>
    <w:p w14:paraId="57C38431" w14:textId="0EC3C4BE" w:rsidR="00A0776A" w:rsidRDefault="002B560C" w:rsidP="00753E5F">
      <w:pPr>
        <w:pStyle w:val="Lijstalinea"/>
        <w:numPr>
          <w:ilvl w:val="0"/>
          <w:numId w:val="1"/>
        </w:numPr>
      </w:pPr>
      <w:r w:rsidRPr="00753E5F">
        <w:rPr>
          <w:i/>
        </w:rPr>
        <w:t>Verantwoording</w:t>
      </w:r>
    </w:p>
    <w:p w14:paraId="2D5EBA43" w14:textId="1EC79DCE" w:rsidR="00A0776A" w:rsidRDefault="00A0776A">
      <w:r>
        <w:t xml:space="preserve">Indien het </w:t>
      </w:r>
      <w:r w:rsidR="00D344FA">
        <w:t xml:space="preserve">gehonoreerde </w:t>
      </w:r>
      <w:r>
        <w:t>project een meerjarenproject betreft, wordt jaarlijks een voortgangsverslag gestuurd naar de wetenschapscommissie van de LWNO.</w:t>
      </w:r>
      <w:r w:rsidR="0095254E">
        <w:t xml:space="preserve"> </w:t>
      </w:r>
      <w:r>
        <w:t xml:space="preserve">Aan het eind van het project </w:t>
      </w:r>
      <w:r w:rsidR="0095254E">
        <w:t>wordt</w:t>
      </w:r>
      <w:r>
        <w:t xml:space="preserve"> een </w:t>
      </w:r>
      <w:r w:rsidR="00D344FA">
        <w:t xml:space="preserve">eindverslag </w:t>
      </w:r>
      <w:r>
        <w:t xml:space="preserve">gestuurd aan de LWNO. Op eerstvolgende ALV wordt een korte presentatie gegeven </w:t>
      </w:r>
      <w:r w:rsidR="0095254E">
        <w:t>d</w:t>
      </w:r>
      <w:r>
        <w:t>oor de aanvrager en</w:t>
      </w:r>
      <w:r w:rsidR="0095254E">
        <w:t xml:space="preserve">, </w:t>
      </w:r>
      <w:r>
        <w:t>indien het project een wetenschappelijke studie betreft</w:t>
      </w:r>
      <w:r w:rsidR="0095254E">
        <w:t>,</w:t>
      </w:r>
      <w:r>
        <w:t xml:space="preserve"> wordt een abstract ingediend voor de wetenschappelijke dag van de LWNO (geen garantie op selectie voor presentatie).</w:t>
      </w:r>
    </w:p>
    <w:p w14:paraId="40189B30" w14:textId="3A5F860E" w:rsidR="00F951E5" w:rsidRDefault="00F951E5">
      <w:r>
        <w:t>Er wordt een samenvatting aangeleverd na afronden van het project, welke wordt gepubliceerd op de website van de LWNO.</w:t>
      </w:r>
    </w:p>
    <w:p w14:paraId="7DA6AA83" w14:textId="7EE6D228" w:rsidR="00F951E5" w:rsidRDefault="00F951E5">
      <w:r>
        <w:t>In eventuele publicaties wordt de LWNO genoemd als subsidieverstrekker.</w:t>
      </w:r>
    </w:p>
    <w:p w14:paraId="3306EEF3" w14:textId="2E1E9513" w:rsidR="00D606D3" w:rsidRDefault="00D606D3">
      <w:r>
        <w:br/>
      </w:r>
      <w:r>
        <w:br/>
      </w:r>
      <w:r>
        <w:br/>
      </w:r>
      <w:r>
        <w:br/>
      </w:r>
    </w:p>
    <w:p w14:paraId="261C5C08" w14:textId="294ED4E0" w:rsidR="00B15140" w:rsidRPr="00753E5F" w:rsidRDefault="00B15140" w:rsidP="00753E5F">
      <w:pPr>
        <w:pStyle w:val="Lijstalinea"/>
        <w:numPr>
          <w:ilvl w:val="0"/>
          <w:numId w:val="1"/>
        </w:numPr>
        <w:rPr>
          <w:i/>
          <w:iCs/>
        </w:rPr>
      </w:pPr>
      <w:r w:rsidRPr="00753E5F">
        <w:rPr>
          <w:i/>
          <w:iCs/>
        </w:rPr>
        <w:lastRenderedPageBreak/>
        <w:t>Ondersteuning</w:t>
      </w:r>
    </w:p>
    <w:p w14:paraId="29037886" w14:textId="417E2FD3" w:rsidR="00F315C8" w:rsidRDefault="004A36F9">
      <w:r>
        <w:t xml:space="preserve">Waar nodig </w:t>
      </w:r>
      <w:r w:rsidR="00DD174B">
        <w:t xml:space="preserve">kan </w:t>
      </w:r>
      <w:r>
        <w:t xml:space="preserve">de wetenschapscommissie </w:t>
      </w:r>
      <w:r w:rsidRPr="00DC148E">
        <w:t>om raad worden gevraagd.</w:t>
      </w:r>
      <w:r w:rsidR="003377BA" w:rsidRPr="00DC148E">
        <w:t xml:space="preserve"> </w:t>
      </w:r>
      <w:r w:rsidR="003377BA" w:rsidRPr="00DC148E">
        <w:t xml:space="preserve">Informatie over de </w:t>
      </w:r>
      <w:r w:rsidR="00B23B18">
        <w:t>wetenschaps</w:t>
      </w:r>
      <w:r w:rsidR="003377BA" w:rsidRPr="00DC148E">
        <w:t>c</w:t>
      </w:r>
      <w:r w:rsidR="00B514B5" w:rsidRPr="00DC148E">
        <w:t>ommissie is te vinden via</w:t>
      </w:r>
      <w:r w:rsidR="002544F5">
        <w:t xml:space="preserve"> het LWNO-ledendeel van de LWNO</w:t>
      </w:r>
      <w:r w:rsidR="00B455B8">
        <w:t>-s</w:t>
      </w:r>
      <w:r w:rsidR="002544F5">
        <w:t xml:space="preserve">ite: </w:t>
      </w:r>
      <w:hyperlink r:id="rId14" w:history="1">
        <w:r w:rsidR="002544F5" w:rsidRPr="0077392E">
          <w:rPr>
            <w:rStyle w:val="Hyperlink"/>
          </w:rPr>
          <w:t>https://lwno.nl/voor-lwno-leden/</w:t>
        </w:r>
      </w:hyperlink>
    </w:p>
    <w:p w14:paraId="5484FDD2" w14:textId="77777777" w:rsidR="00D606D3" w:rsidRDefault="00D606D3">
      <w:pPr>
        <w:rPr>
          <w:b/>
          <w:bCs/>
        </w:rPr>
      </w:pPr>
      <w:r>
        <w:rPr>
          <w:b/>
          <w:bCs/>
        </w:rPr>
        <w:br w:type="page"/>
      </w:r>
    </w:p>
    <w:p w14:paraId="2061202B" w14:textId="0051931A" w:rsidR="0075573D" w:rsidRDefault="0075573D">
      <w:pPr>
        <w:rPr>
          <w:b/>
          <w:bCs/>
        </w:rPr>
      </w:pPr>
      <w:r>
        <w:rPr>
          <w:b/>
          <w:bCs/>
        </w:rPr>
        <w:lastRenderedPageBreak/>
        <w:t>Beoordelingsformats</w:t>
      </w:r>
    </w:p>
    <w:p w14:paraId="491BDEB9" w14:textId="10246050" w:rsidR="0075573D" w:rsidRDefault="0075573D" w:rsidP="0075573D">
      <w:r>
        <w:t xml:space="preserve">(score onvoldoende (1), voldoende (2), goed (3) of uitstekend (4) per domein (of </w:t>
      </w:r>
      <w:proofErr w:type="spellStart"/>
      <w:r>
        <w:t>nvt</w:t>
      </w:r>
      <w:proofErr w:type="spellEnd"/>
      <w:r>
        <w:t>). Totaalscore is gemiddelde van domeinen van beoordelaars</w:t>
      </w:r>
      <w:r w:rsidR="009D03C2">
        <w:t xml:space="preserve"> (&gt;2,5 is goed)</w:t>
      </w:r>
      <w:r>
        <w:t>)</w:t>
      </w:r>
    </w:p>
    <w:p w14:paraId="4D3C3586" w14:textId="77777777" w:rsidR="0075573D" w:rsidRDefault="0075573D">
      <w:pPr>
        <w:rPr>
          <w:u w:val="single"/>
        </w:rPr>
      </w:pPr>
    </w:p>
    <w:p w14:paraId="19DE391D" w14:textId="77777777" w:rsidR="005A51EC" w:rsidRPr="00753E5F" w:rsidRDefault="005A51EC">
      <w:pPr>
        <w:rPr>
          <w:b/>
          <w:bCs/>
          <w:u w:val="single"/>
        </w:rPr>
      </w:pPr>
      <w:r w:rsidRPr="00753E5F">
        <w:rPr>
          <w:b/>
          <w:bCs/>
          <w:u w:val="single"/>
        </w:rPr>
        <w:t xml:space="preserve">Format 1: beoordeling door </w:t>
      </w:r>
      <w:r w:rsidR="0075573D" w:rsidRPr="00753E5F">
        <w:rPr>
          <w:b/>
          <w:bCs/>
          <w:u w:val="single"/>
        </w:rPr>
        <w:t>patiëntenplatform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563D0" w:rsidRPr="003563D0" w14:paraId="2AE2DFB2" w14:textId="50213170" w:rsidTr="003563D0">
        <w:tc>
          <w:tcPr>
            <w:tcW w:w="7366" w:type="dxa"/>
          </w:tcPr>
          <w:p w14:paraId="42A0B8EB" w14:textId="77777777" w:rsidR="003563D0" w:rsidRPr="003563D0" w:rsidRDefault="003563D0" w:rsidP="001B1BB9">
            <w:pPr>
              <w:rPr>
                <w:i/>
              </w:rPr>
            </w:pPr>
            <w:r w:rsidRPr="003563D0">
              <w:rPr>
                <w:i/>
              </w:rPr>
              <w:t>Relevantie</w:t>
            </w:r>
          </w:p>
        </w:tc>
        <w:tc>
          <w:tcPr>
            <w:tcW w:w="1696" w:type="dxa"/>
          </w:tcPr>
          <w:p w14:paraId="24727D8A" w14:textId="57C7AF3B" w:rsidR="003563D0" w:rsidRPr="003563D0" w:rsidRDefault="003563D0" w:rsidP="001B1BB9">
            <w:pPr>
              <w:rPr>
                <w:i/>
              </w:rPr>
            </w:pPr>
            <w:r>
              <w:rPr>
                <w:i/>
              </w:rPr>
              <w:t>Onvoldoende/ voldoende/ goed/ uitstekend</w:t>
            </w:r>
          </w:p>
        </w:tc>
      </w:tr>
      <w:tr w:rsidR="003563D0" w:rsidRPr="003563D0" w14:paraId="6085FE28" w14:textId="5746E788" w:rsidTr="003563D0">
        <w:tc>
          <w:tcPr>
            <w:tcW w:w="7366" w:type="dxa"/>
          </w:tcPr>
          <w:p w14:paraId="5CAC7EB6" w14:textId="5E8FA298" w:rsidR="003563D0" w:rsidRPr="003563D0" w:rsidRDefault="003563D0" w:rsidP="001B1BB9">
            <w:r>
              <w:t>H</w:t>
            </w:r>
            <w:r w:rsidRPr="003563D0">
              <w:t>et project draagt bij aan een onvervulde (medische) behoefte in het kader van minder hersentumoren, meer genezing of een betere kwaliteit van leven van hersentumor patiënten</w:t>
            </w:r>
            <w:r w:rsidR="00F951E5">
              <w:t xml:space="preserve"> of het draagt bij aan betere informatievoorziening.</w:t>
            </w:r>
          </w:p>
        </w:tc>
        <w:tc>
          <w:tcPr>
            <w:tcW w:w="1696" w:type="dxa"/>
          </w:tcPr>
          <w:p w14:paraId="562D226C" w14:textId="77777777" w:rsidR="003563D0" w:rsidRPr="003563D0" w:rsidRDefault="003563D0" w:rsidP="001B1BB9"/>
        </w:tc>
      </w:tr>
      <w:tr w:rsidR="003563D0" w:rsidRPr="003563D0" w14:paraId="775E95EB" w14:textId="1C8E7728" w:rsidTr="003563D0">
        <w:tc>
          <w:tcPr>
            <w:tcW w:w="7366" w:type="dxa"/>
          </w:tcPr>
          <w:p w14:paraId="0F742FE8" w14:textId="3806728B" w:rsidR="003563D0" w:rsidRPr="003563D0" w:rsidRDefault="003563D0" w:rsidP="001B1BB9">
            <w:r>
              <w:t>D</w:t>
            </w:r>
            <w:r w:rsidRPr="003563D0">
              <w:t>e gegenereerde kennis biedt meerwaarde</w:t>
            </w:r>
          </w:p>
        </w:tc>
        <w:tc>
          <w:tcPr>
            <w:tcW w:w="1696" w:type="dxa"/>
          </w:tcPr>
          <w:p w14:paraId="207DFEEB" w14:textId="77777777" w:rsidR="003563D0" w:rsidRPr="003563D0" w:rsidRDefault="003563D0" w:rsidP="001B1BB9"/>
        </w:tc>
      </w:tr>
      <w:tr w:rsidR="003563D0" w:rsidRPr="003563D0" w14:paraId="5B3A5AFA" w14:textId="1CA9387E" w:rsidTr="003563D0">
        <w:tc>
          <w:tcPr>
            <w:tcW w:w="7366" w:type="dxa"/>
          </w:tcPr>
          <w:p w14:paraId="02AA52E2" w14:textId="77AA5DEC" w:rsidR="003563D0" w:rsidRPr="003563D0" w:rsidRDefault="003563D0" w:rsidP="001B1BB9">
            <w:r>
              <w:t>E</w:t>
            </w:r>
            <w:r w:rsidRPr="003563D0">
              <w:t>r is toegevoegde waarde in het kader van ontwikkelingen in het veld (er zijn geen ontwikkelingen die deze aanpak overbodig maken)</w:t>
            </w:r>
          </w:p>
        </w:tc>
        <w:tc>
          <w:tcPr>
            <w:tcW w:w="1696" w:type="dxa"/>
          </w:tcPr>
          <w:p w14:paraId="22E8F951" w14:textId="77777777" w:rsidR="003563D0" w:rsidRPr="003563D0" w:rsidRDefault="003563D0" w:rsidP="001B1BB9"/>
        </w:tc>
      </w:tr>
      <w:tr w:rsidR="003563D0" w:rsidRPr="003563D0" w14:paraId="517B7FF4" w14:textId="5EB14D19" w:rsidTr="00C9443A">
        <w:tc>
          <w:tcPr>
            <w:tcW w:w="9062" w:type="dxa"/>
            <w:gridSpan w:val="2"/>
          </w:tcPr>
          <w:p w14:paraId="1DCC380A" w14:textId="0893223D" w:rsidR="003563D0" w:rsidRPr="003563D0" w:rsidRDefault="003563D0" w:rsidP="001B1BB9">
            <w:pPr>
              <w:rPr>
                <w:i/>
                <w:iCs/>
              </w:rPr>
            </w:pPr>
            <w:r w:rsidRPr="003563D0">
              <w:rPr>
                <w:i/>
                <w:iCs/>
              </w:rPr>
              <w:t>Ruimte voor feedback als open tekst (weegt niet mee)</w:t>
            </w:r>
          </w:p>
          <w:p w14:paraId="3E8E9945" w14:textId="77777777" w:rsidR="003563D0" w:rsidRDefault="003563D0" w:rsidP="001B1BB9"/>
          <w:p w14:paraId="7F9ACA66" w14:textId="77777777" w:rsidR="003563D0" w:rsidRDefault="003563D0" w:rsidP="001B1BB9"/>
          <w:p w14:paraId="70539F31" w14:textId="77777777" w:rsidR="003563D0" w:rsidRDefault="003563D0" w:rsidP="001B1BB9"/>
          <w:p w14:paraId="530F099E" w14:textId="77777777" w:rsidR="003563D0" w:rsidRDefault="003563D0" w:rsidP="001B1BB9"/>
          <w:p w14:paraId="02F0E51E" w14:textId="77777777" w:rsidR="003563D0" w:rsidRDefault="003563D0" w:rsidP="001B1BB9"/>
          <w:p w14:paraId="6E9266E5" w14:textId="77777777" w:rsidR="003563D0" w:rsidRDefault="003563D0" w:rsidP="001B1BB9"/>
          <w:p w14:paraId="52E7AC85" w14:textId="77777777" w:rsidR="003563D0" w:rsidRPr="003563D0" w:rsidRDefault="003563D0" w:rsidP="001B1BB9"/>
        </w:tc>
      </w:tr>
    </w:tbl>
    <w:p w14:paraId="72E72034" w14:textId="47479F3D" w:rsidR="002F4F57" w:rsidRDefault="002F4F57"/>
    <w:p w14:paraId="21B4CECA" w14:textId="77777777" w:rsidR="002F4F57" w:rsidRDefault="002F4F57">
      <w:r>
        <w:br w:type="page"/>
      </w:r>
    </w:p>
    <w:p w14:paraId="604EBA22" w14:textId="77777777" w:rsidR="0075573D" w:rsidRDefault="0075573D"/>
    <w:p w14:paraId="27CB6BD8" w14:textId="77777777" w:rsidR="005A51EC" w:rsidRPr="00753E5F" w:rsidRDefault="007849A2">
      <w:pPr>
        <w:rPr>
          <w:b/>
          <w:bCs/>
          <w:u w:val="single"/>
        </w:rPr>
      </w:pPr>
      <w:r w:rsidRPr="00753E5F">
        <w:rPr>
          <w:b/>
          <w:bCs/>
          <w:u w:val="single"/>
        </w:rPr>
        <w:t>Format 2</w:t>
      </w:r>
      <w:r w:rsidR="005A51EC" w:rsidRPr="00753E5F">
        <w:rPr>
          <w:b/>
          <w:bCs/>
          <w:u w:val="single"/>
        </w:rPr>
        <w:t>:</w:t>
      </w:r>
      <w:r w:rsidRPr="00753E5F">
        <w:rPr>
          <w:b/>
          <w:bCs/>
          <w:u w:val="single"/>
        </w:rPr>
        <w:t xml:space="preserve"> beoordeling door wetenschapscommissie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563D0" w:rsidRPr="003563D0" w14:paraId="4FE73CD2" w14:textId="1B56844D" w:rsidTr="003563D0">
        <w:tc>
          <w:tcPr>
            <w:tcW w:w="7366" w:type="dxa"/>
          </w:tcPr>
          <w:p w14:paraId="08B62CF4" w14:textId="77777777" w:rsidR="003563D0" w:rsidRPr="003563D0" w:rsidRDefault="003563D0" w:rsidP="004E2D0D">
            <w:pPr>
              <w:rPr>
                <w:i/>
              </w:rPr>
            </w:pPr>
            <w:r w:rsidRPr="003563D0">
              <w:rPr>
                <w:i/>
              </w:rPr>
              <w:t>Wetenschappelijke kwaliteit</w:t>
            </w:r>
          </w:p>
        </w:tc>
        <w:tc>
          <w:tcPr>
            <w:tcW w:w="1696" w:type="dxa"/>
          </w:tcPr>
          <w:p w14:paraId="611E4467" w14:textId="6BE02A8C" w:rsidR="003563D0" w:rsidRPr="003563D0" w:rsidRDefault="003563D0" w:rsidP="004E2D0D">
            <w:pPr>
              <w:rPr>
                <w:i/>
              </w:rPr>
            </w:pPr>
            <w:r>
              <w:rPr>
                <w:i/>
              </w:rPr>
              <w:t>Onvoldoende/ voldoende/ goed/ uitstekend</w:t>
            </w:r>
          </w:p>
        </w:tc>
      </w:tr>
      <w:tr w:rsidR="003563D0" w:rsidRPr="003563D0" w14:paraId="4503D73D" w14:textId="613319BA" w:rsidTr="003563D0">
        <w:tc>
          <w:tcPr>
            <w:tcW w:w="7366" w:type="dxa"/>
          </w:tcPr>
          <w:p w14:paraId="75151642" w14:textId="09DBF011" w:rsidR="003563D0" w:rsidRPr="003563D0" w:rsidRDefault="003563D0" w:rsidP="004E2D0D">
            <w:r>
              <w:t>E</w:t>
            </w:r>
            <w:r w:rsidRPr="003563D0">
              <w:t xml:space="preserve">r is </w:t>
            </w:r>
            <w:r>
              <w:t xml:space="preserve">adequate </w:t>
            </w:r>
            <w:r w:rsidRPr="003563D0">
              <w:t>theoretische en/of empirische onderbouwing</w:t>
            </w:r>
          </w:p>
        </w:tc>
        <w:tc>
          <w:tcPr>
            <w:tcW w:w="1696" w:type="dxa"/>
          </w:tcPr>
          <w:p w14:paraId="006EED82" w14:textId="77777777" w:rsidR="003563D0" w:rsidRPr="003563D0" w:rsidRDefault="003563D0" w:rsidP="004E2D0D"/>
        </w:tc>
      </w:tr>
      <w:tr w:rsidR="003563D0" w:rsidRPr="003563D0" w14:paraId="260994D4" w14:textId="3A9A4E26" w:rsidTr="003563D0">
        <w:tc>
          <w:tcPr>
            <w:tcW w:w="7366" w:type="dxa"/>
          </w:tcPr>
          <w:p w14:paraId="3F652357" w14:textId="631B1DD8" w:rsidR="003563D0" w:rsidRPr="003563D0" w:rsidRDefault="003563D0" w:rsidP="004E2D0D">
            <w:r>
              <w:t>E</w:t>
            </w:r>
            <w:r w:rsidRPr="003563D0">
              <w:t>r is een toetsbare hypothese die leidt tot het gestelde doel</w:t>
            </w:r>
          </w:p>
        </w:tc>
        <w:tc>
          <w:tcPr>
            <w:tcW w:w="1696" w:type="dxa"/>
          </w:tcPr>
          <w:p w14:paraId="4CB4CAF1" w14:textId="77777777" w:rsidR="003563D0" w:rsidRPr="003563D0" w:rsidRDefault="003563D0" w:rsidP="004E2D0D"/>
        </w:tc>
      </w:tr>
      <w:tr w:rsidR="003563D0" w:rsidRPr="003563D0" w14:paraId="70D1F494" w14:textId="4EDA5B43" w:rsidTr="003563D0">
        <w:tc>
          <w:tcPr>
            <w:tcW w:w="7366" w:type="dxa"/>
          </w:tcPr>
          <w:p w14:paraId="589F42C9" w14:textId="059A167F" w:rsidR="003563D0" w:rsidRPr="003563D0" w:rsidRDefault="003563D0" w:rsidP="004E2D0D">
            <w:r>
              <w:t>D</w:t>
            </w:r>
            <w:r w:rsidRPr="003563D0">
              <w:t>e methodologische opzet van de studie/het project is adequaat</w:t>
            </w:r>
          </w:p>
        </w:tc>
        <w:tc>
          <w:tcPr>
            <w:tcW w:w="1696" w:type="dxa"/>
          </w:tcPr>
          <w:p w14:paraId="29EBFFC5" w14:textId="77777777" w:rsidR="003563D0" w:rsidRPr="003563D0" w:rsidRDefault="003563D0" w:rsidP="004E2D0D"/>
        </w:tc>
      </w:tr>
      <w:tr w:rsidR="002F4F57" w:rsidRPr="003563D0" w14:paraId="51702B2B" w14:textId="5DBFE7A8" w:rsidTr="002F4F57">
        <w:trPr>
          <w:trHeight w:val="2568"/>
        </w:trPr>
        <w:tc>
          <w:tcPr>
            <w:tcW w:w="9062" w:type="dxa"/>
            <w:gridSpan w:val="2"/>
          </w:tcPr>
          <w:p w14:paraId="2626EFA0" w14:textId="539119A1" w:rsidR="002F4F57" w:rsidRPr="002F4F57" w:rsidRDefault="002F4F57" w:rsidP="004E2D0D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002F4F57">
              <w:rPr>
                <w:i/>
                <w:iCs/>
              </w:rPr>
              <w:t>uimte voor feedback als open tekst (weegt niet mee)</w:t>
            </w:r>
          </w:p>
        </w:tc>
      </w:tr>
      <w:tr w:rsidR="003563D0" w:rsidRPr="003563D0" w14:paraId="57709AA6" w14:textId="6DC1C6DF" w:rsidTr="003563D0">
        <w:tc>
          <w:tcPr>
            <w:tcW w:w="7366" w:type="dxa"/>
          </w:tcPr>
          <w:p w14:paraId="7017ADBA" w14:textId="77777777" w:rsidR="003563D0" w:rsidRPr="003563D0" w:rsidRDefault="003563D0" w:rsidP="004E2D0D">
            <w:r w:rsidRPr="003563D0">
              <w:rPr>
                <w:i/>
              </w:rPr>
              <w:t>Haalbaarheid</w:t>
            </w:r>
          </w:p>
        </w:tc>
        <w:tc>
          <w:tcPr>
            <w:tcW w:w="1696" w:type="dxa"/>
          </w:tcPr>
          <w:p w14:paraId="3DF741D6" w14:textId="00C53622" w:rsidR="003563D0" w:rsidRPr="003563D0" w:rsidRDefault="002F4F57" w:rsidP="004E2D0D">
            <w:pPr>
              <w:rPr>
                <w:i/>
              </w:rPr>
            </w:pPr>
            <w:r>
              <w:rPr>
                <w:i/>
              </w:rPr>
              <w:t>Onvoldoende/ voldoende/ goed/ uitstekend</w:t>
            </w:r>
          </w:p>
        </w:tc>
      </w:tr>
      <w:tr w:rsidR="003563D0" w:rsidRPr="003563D0" w14:paraId="44EA6629" w14:textId="51A58D13" w:rsidTr="003563D0">
        <w:tc>
          <w:tcPr>
            <w:tcW w:w="7366" w:type="dxa"/>
          </w:tcPr>
          <w:p w14:paraId="15E9C9AB" w14:textId="4227AB98" w:rsidR="003563D0" w:rsidRPr="003563D0" w:rsidRDefault="002F4F57" w:rsidP="004E2D0D">
            <w:r>
              <w:t>E</w:t>
            </w:r>
            <w:r w:rsidR="003563D0" w:rsidRPr="003563D0">
              <w:t>r is voldoende kennis en expertise in het team aanwezig om het project succesvol af te ronden en de samenstelling is logisch</w:t>
            </w:r>
          </w:p>
        </w:tc>
        <w:tc>
          <w:tcPr>
            <w:tcW w:w="1696" w:type="dxa"/>
          </w:tcPr>
          <w:p w14:paraId="5722060A" w14:textId="77777777" w:rsidR="003563D0" w:rsidRPr="003563D0" w:rsidRDefault="003563D0" w:rsidP="004E2D0D"/>
        </w:tc>
      </w:tr>
      <w:tr w:rsidR="003563D0" w:rsidRPr="003563D0" w14:paraId="042CF037" w14:textId="4F4E9C4D" w:rsidTr="003563D0">
        <w:tc>
          <w:tcPr>
            <w:tcW w:w="7366" w:type="dxa"/>
          </w:tcPr>
          <w:p w14:paraId="6F5DFFD8" w14:textId="42743267" w:rsidR="003563D0" w:rsidRPr="003563D0" w:rsidRDefault="002F4F57" w:rsidP="004E2D0D">
            <w:r>
              <w:t>H</w:t>
            </w:r>
            <w:r w:rsidR="003563D0" w:rsidRPr="003563D0">
              <w:t>et project is haalbaar in termen van de mijlpalen, kosten, infrastructuur en voorgesteld tijdsbestek</w:t>
            </w:r>
          </w:p>
        </w:tc>
        <w:tc>
          <w:tcPr>
            <w:tcW w:w="1696" w:type="dxa"/>
          </w:tcPr>
          <w:p w14:paraId="15CF1AAE" w14:textId="77777777" w:rsidR="003563D0" w:rsidRPr="003563D0" w:rsidRDefault="003563D0" w:rsidP="004E2D0D"/>
        </w:tc>
      </w:tr>
      <w:tr w:rsidR="003563D0" w:rsidRPr="003563D0" w14:paraId="14AA3824" w14:textId="453F3D7B" w:rsidTr="003563D0">
        <w:tc>
          <w:tcPr>
            <w:tcW w:w="7366" w:type="dxa"/>
          </w:tcPr>
          <w:p w14:paraId="4B083370" w14:textId="215439F0" w:rsidR="003563D0" w:rsidRPr="003563D0" w:rsidRDefault="002F4F57" w:rsidP="004E2D0D">
            <w:r>
              <w:t>D</w:t>
            </w:r>
            <w:r w:rsidR="003563D0" w:rsidRPr="003563D0">
              <w:t>e benodigde (</w:t>
            </w:r>
            <w:proofErr w:type="spellStart"/>
            <w:r w:rsidR="003563D0" w:rsidRPr="003563D0">
              <w:t>onderzoeks</w:t>
            </w:r>
            <w:proofErr w:type="spellEnd"/>
            <w:r w:rsidR="003563D0" w:rsidRPr="003563D0">
              <w:t xml:space="preserve">)populatie is beschikbaar en bereid deel te nemen en de voordelen staan in verhouding tot de </w:t>
            </w:r>
            <w:proofErr w:type="spellStart"/>
            <w:r w:rsidR="003563D0" w:rsidRPr="003563D0">
              <w:t>potentiele</w:t>
            </w:r>
            <w:proofErr w:type="spellEnd"/>
            <w:r w:rsidR="003563D0" w:rsidRPr="003563D0">
              <w:t xml:space="preserve"> belasting van patiënten/personen betrokken bij het onderzoek</w:t>
            </w:r>
          </w:p>
        </w:tc>
        <w:tc>
          <w:tcPr>
            <w:tcW w:w="1696" w:type="dxa"/>
          </w:tcPr>
          <w:p w14:paraId="26268156" w14:textId="77777777" w:rsidR="003563D0" w:rsidRPr="003563D0" w:rsidRDefault="003563D0" w:rsidP="004E2D0D"/>
        </w:tc>
      </w:tr>
      <w:tr w:rsidR="003563D0" w:rsidRPr="003563D0" w14:paraId="4E737B8C" w14:textId="2E3C7811" w:rsidTr="003563D0">
        <w:tc>
          <w:tcPr>
            <w:tcW w:w="7366" w:type="dxa"/>
          </w:tcPr>
          <w:p w14:paraId="6138787F" w14:textId="2CD0AFAC" w:rsidR="003563D0" w:rsidRPr="003563D0" w:rsidRDefault="002F4F57" w:rsidP="004E2D0D">
            <w:r>
              <w:t>H</w:t>
            </w:r>
            <w:r w:rsidR="003563D0" w:rsidRPr="003563D0">
              <w:t>et ontwikkel of implementatietraject is logisch en de oplossing/het resultaat komt beschikbaar voor de doelgroep</w:t>
            </w:r>
          </w:p>
        </w:tc>
        <w:tc>
          <w:tcPr>
            <w:tcW w:w="1696" w:type="dxa"/>
          </w:tcPr>
          <w:p w14:paraId="60D6E403" w14:textId="77777777" w:rsidR="003563D0" w:rsidRPr="003563D0" w:rsidRDefault="003563D0" w:rsidP="004E2D0D"/>
        </w:tc>
      </w:tr>
      <w:tr w:rsidR="002F4F57" w:rsidRPr="003563D0" w14:paraId="1ED993DF" w14:textId="2EF63E01" w:rsidTr="002F4F57">
        <w:trPr>
          <w:trHeight w:val="1560"/>
        </w:trPr>
        <w:tc>
          <w:tcPr>
            <w:tcW w:w="9062" w:type="dxa"/>
            <w:gridSpan w:val="2"/>
          </w:tcPr>
          <w:p w14:paraId="37B569F5" w14:textId="13C5DD0E" w:rsidR="002F4F57" w:rsidRPr="003563D0" w:rsidRDefault="002F4F57" w:rsidP="004E2D0D">
            <w:r w:rsidRPr="002F4F57">
              <w:rPr>
                <w:i/>
                <w:iCs/>
              </w:rPr>
              <w:t>Ruimte voor feedback als open tekst (weegt niet mee)</w:t>
            </w:r>
          </w:p>
        </w:tc>
      </w:tr>
    </w:tbl>
    <w:p w14:paraId="16B47CDD" w14:textId="77777777" w:rsidR="009D03C2" w:rsidRDefault="009D03C2" w:rsidP="005A51EC"/>
    <w:p w14:paraId="57848102" w14:textId="77777777" w:rsidR="002F4F57" w:rsidRDefault="002F4F57">
      <w:pPr>
        <w:rPr>
          <w:u w:val="single"/>
        </w:rPr>
      </w:pPr>
      <w:r>
        <w:rPr>
          <w:u w:val="single"/>
        </w:rPr>
        <w:br w:type="page"/>
      </w:r>
    </w:p>
    <w:p w14:paraId="45EA10DC" w14:textId="77777777" w:rsidR="005A51EC" w:rsidRPr="0075573D" w:rsidRDefault="00A0776A">
      <w:pPr>
        <w:rPr>
          <w:b/>
          <w:bCs/>
        </w:rPr>
      </w:pPr>
      <w:r w:rsidRPr="0075573D">
        <w:rPr>
          <w:b/>
          <w:bCs/>
        </w:rPr>
        <w:lastRenderedPageBreak/>
        <w:t>Indieningsformulier subsidie LWNO</w:t>
      </w:r>
    </w:p>
    <w:p w14:paraId="6C988B51" w14:textId="77777777" w:rsidR="00B6288A" w:rsidRDefault="00B15140" w:rsidP="00B15140">
      <w:pPr>
        <w:pStyle w:val="Lijstalinea"/>
        <w:numPr>
          <w:ilvl w:val="0"/>
          <w:numId w:val="8"/>
        </w:numPr>
        <w:rPr>
          <w:i/>
          <w:iCs/>
        </w:rPr>
      </w:pPr>
      <w:r w:rsidRPr="00B6288A">
        <w:rPr>
          <w:i/>
          <w:iCs/>
        </w:rPr>
        <w:t>Titel van het project</w:t>
      </w:r>
    </w:p>
    <w:p w14:paraId="6CEF6A8A" w14:textId="152B6110" w:rsidR="00B15140" w:rsidRDefault="00B15140" w:rsidP="00B6288A">
      <w:pPr>
        <w:pStyle w:val="Lijstalinea"/>
        <w:ind w:left="360"/>
      </w:pPr>
      <w:r w:rsidRPr="00B15140">
        <w:t>Kies een duidelijke titel die de inhoud van het projectvoorstel dekt.</w:t>
      </w:r>
    </w:p>
    <w:p w14:paraId="3C3762CD" w14:textId="77777777" w:rsidR="00B6288A" w:rsidRPr="00B6288A" w:rsidRDefault="00B6288A" w:rsidP="00B6288A">
      <w:pPr>
        <w:pStyle w:val="Lijstalinea"/>
        <w:ind w:left="360"/>
        <w:rPr>
          <w:i/>
          <w:iCs/>
        </w:rPr>
      </w:pPr>
    </w:p>
    <w:p w14:paraId="181932B7" w14:textId="3C16C0EF" w:rsidR="00F951E5" w:rsidRDefault="00B6288A" w:rsidP="00B6288A">
      <w:pPr>
        <w:pStyle w:val="Lijstalinea"/>
        <w:numPr>
          <w:ilvl w:val="0"/>
          <w:numId w:val="8"/>
        </w:numPr>
        <w:rPr>
          <w:i/>
          <w:iCs/>
        </w:rPr>
      </w:pPr>
      <w:r w:rsidRPr="00B6288A">
        <w:rPr>
          <w:i/>
          <w:iCs/>
        </w:rPr>
        <w:t>P</w:t>
      </w:r>
      <w:r w:rsidR="00F951E5" w:rsidRPr="00B6288A">
        <w:rPr>
          <w:i/>
          <w:iCs/>
        </w:rPr>
        <w:t xml:space="preserve">rojectteam </w:t>
      </w:r>
    </w:p>
    <w:p w14:paraId="4FF47620" w14:textId="33D630F5" w:rsidR="00B6288A" w:rsidRDefault="00B6288A" w:rsidP="00B6288A">
      <w:pPr>
        <w:pStyle w:val="Lijstalinea"/>
        <w:ind w:left="360"/>
      </w:pPr>
      <w:r>
        <w:t>Naam, titulatuur, functie en kort CV (zonder publicatielijst)</w:t>
      </w:r>
    </w:p>
    <w:p w14:paraId="3B2102B7" w14:textId="77777777" w:rsidR="00B6288A" w:rsidRDefault="00B6288A" w:rsidP="00B6288A">
      <w:pPr>
        <w:pStyle w:val="Lijstalinea"/>
        <w:ind w:left="360"/>
      </w:pPr>
    </w:p>
    <w:p w14:paraId="2DBFE76E" w14:textId="77777777" w:rsidR="00B6288A" w:rsidRPr="00B6288A" w:rsidRDefault="00B15140" w:rsidP="00B15140">
      <w:pPr>
        <w:pStyle w:val="Lijstalinea"/>
        <w:numPr>
          <w:ilvl w:val="0"/>
          <w:numId w:val="8"/>
        </w:numPr>
      </w:pPr>
      <w:r w:rsidRPr="00B6288A">
        <w:rPr>
          <w:i/>
          <w:iCs/>
        </w:rPr>
        <w:t>Projectduur</w:t>
      </w:r>
      <w:r w:rsidR="00F951E5" w:rsidRPr="00B6288A">
        <w:rPr>
          <w:i/>
          <w:iCs/>
        </w:rPr>
        <w:t>, tijdspad en eventuele mijlpalen</w:t>
      </w:r>
    </w:p>
    <w:p w14:paraId="2362823F" w14:textId="525373C8" w:rsidR="00B6288A" w:rsidRDefault="00B15140" w:rsidP="00B6288A">
      <w:pPr>
        <w:pStyle w:val="Lijstalinea"/>
        <w:ind w:left="360"/>
      </w:pPr>
      <w:r w:rsidRPr="00B15140">
        <w:t xml:space="preserve">Kies de looptijd van het projectvoorstel in maanden. Wanneer uw project langer duurt dan </w:t>
      </w:r>
      <w:r>
        <w:t>24</w:t>
      </w:r>
      <w:r w:rsidRPr="00B15140">
        <w:t xml:space="preserve"> maanden, neem dan voor indiening contact op met</w:t>
      </w:r>
      <w:r w:rsidR="00683DD1">
        <w:t xml:space="preserve"> de Wetenschapscommissie</w:t>
      </w:r>
      <w:r w:rsidRPr="00B15140">
        <w:t>.</w:t>
      </w:r>
    </w:p>
    <w:p w14:paraId="17473C0C" w14:textId="7C720CE7" w:rsidR="00F951E5" w:rsidRDefault="00F951E5" w:rsidP="00B6288A">
      <w:pPr>
        <w:pStyle w:val="Lijstalinea"/>
        <w:ind w:left="360"/>
      </w:pPr>
      <w:r>
        <w:t>Geef indien van toepassing een tijdspad aan waarin subdoelen/mijlpalen worden bereikt.</w:t>
      </w:r>
    </w:p>
    <w:p w14:paraId="3E6605BC" w14:textId="77777777" w:rsidR="00B6288A" w:rsidRPr="00B15140" w:rsidRDefault="00B6288A" w:rsidP="00B6288A">
      <w:pPr>
        <w:pStyle w:val="Lijstalinea"/>
        <w:ind w:left="360"/>
      </w:pPr>
    </w:p>
    <w:p w14:paraId="54293C3E" w14:textId="77777777" w:rsidR="00B6288A" w:rsidRDefault="00B15140" w:rsidP="00B15140">
      <w:pPr>
        <w:pStyle w:val="Lijstalinea"/>
        <w:numPr>
          <w:ilvl w:val="0"/>
          <w:numId w:val="1"/>
        </w:numPr>
        <w:rPr>
          <w:i/>
          <w:iCs/>
        </w:rPr>
      </w:pPr>
      <w:r w:rsidRPr="00B6288A">
        <w:rPr>
          <w:i/>
          <w:iCs/>
        </w:rPr>
        <w:t>Trefwoorden</w:t>
      </w:r>
    </w:p>
    <w:p w14:paraId="5AF8DF77" w14:textId="6CE62513" w:rsidR="00B15140" w:rsidRPr="00B6288A" w:rsidRDefault="00B15140" w:rsidP="00B6288A">
      <w:pPr>
        <w:pStyle w:val="Lijstalinea"/>
        <w:ind w:left="360"/>
        <w:rPr>
          <w:i/>
          <w:iCs/>
        </w:rPr>
      </w:pPr>
      <w:r w:rsidRPr="00B15140">
        <w:t xml:space="preserve">Trefwoorden (maximaal vijf) worden gevraagd om de inhoud van uw projectvoorstel weer te geven, zoals tumortype, methodiek of werkterrein. </w:t>
      </w:r>
    </w:p>
    <w:p w14:paraId="063DE50C" w14:textId="77777777" w:rsidR="00B6288A" w:rsidRDefault="00B6288A" w:rsidP="00B6288A">
      <w:pPr>
        <w:pStyle w:val="Lijstalinea"/>
        <w:ind w:left="360"/>
        <w:rPr>
          <w:i/>
          <w:iCs/>
        </w:rPr>
      </w:pPr>
    </w:p>
    <w:p w14:paraId="18A1B72B" w14:textId="390878F0" w:rsidR="00B15140" w:rsidRPr="00B6288A" w:rsidRDefault="00B15140" w:rsidP="00B6288A">
      <w:pPr>
        <w:pStyle w:val="Lijstalinea"/>
        <w:numPr>
          <w:ilvl w:val="0"/>
          <w:numId w:val="1"/>
        </w:numPr>
        <w:rPr>
          <w:i/>
          <w:iCs/>
        </w:rPr>
      </w:pPr>
      <w:r w:rsidRPr="00B6288A">
        <w:rPr>
          <w:i/>
          <w:iCs/>
        </w:rPr>
        <w:t>Wetenschappelijke samenvatting</w:t>
      </w:r>
      <w:r w:rsidR="00753E5F">
        <w:rPr>
          <w:i/>
          <w:iCs/>
        </w:rPr>
        <w:t xml:space="preserve"> (max 1 A4)</w:t>
      </w:r>
    </w:p>
    <w:p w14:paraId="0EFCA56C" w14:textId="77777777" w:rsidR="00B15140" w:rsidRPr="00B15140" w:rsidRDefault="00B15140" w:rsidP="00B6288A">
      <w:pPr>
        <w:spacing w:after="0"/>
        <w:ind w:left="360"/>
      </w:pPr>
      <w:r w:rsidRPr="00B15140">
        <w:t>Vat uw voorstel samen, bij voorkeur op basis van de volgende opbouw:</w:t>
      </w:r>
    </w:p>
    <w:p w14:paraId="0D62C793" w14:textId="475D90A3" w:rsidR="00B15140" w:rsidRPr="00B15140" w:rsidRDefault="00673735" w:rsidP="00B6288A">
      <w:pPr>
        <w:numPr>
          <w:ilvl w:val="0"/>
          <w:numId w:val="3"/>
        </w:numPr>
        <w:spacing w:after="0"/>
        <w:ind w:left="1080"/>
      </w:pPr>
      <w:r>
        <w:t>B</w:t>
      </w:r>
      <w:r w:rsidR="00B15140" w:rsidRPr="00B15140">
        <w:t>eschrijving van het probleem;</w:t>
      </w:r>
    </w:p>
    <w:p w14:paraId="218F13BE" w14:textId="6B829ADF" w:rsidR="00B15140" w:rsidRPr="00B15140" w:rsidRDefault="00673735" w:rsidP="00B6288A">
      <w:pPr>
        <w:numPr>
          <w:ilvl w:val="0"/>
          <w:numId w:val="3"/>
        </w:numPr>
        <w:spacing w:after="0"/>
        <w:ind w:left="1080"/>
      </w:pPr>
      <w:r>
        <w:t>B</w:t>
      </w:r>
      <w:r w:rsidR="00B15140" w:rsidRPr="00B15140">
        <w:t>eoogde oplossing/onderzoeksrichting;</w:t>
      </w:r>
    </w:p>
    <w:p w14:paraId="08F5227D" w14:textId="0C7C5F2A" w:rsidR="00B15140" w:rsidRPr="00B15140" w:rsidRDefault="00673735" w:rsidP="00B6288A">
      <w:pPr>
        <w:numPr>
          <w:ilvl w:val="0"/>
          <w:numId w:val="3"/>
        </w:numPr>
        <w:spacing w:after="0"/>
        <w:ind w:left="1080"/>
      </w:pPr>
      <w:r>
        <w:t>D</w:t>
      </w:r>
      <w:r w:rsidR="00B15140" w:rsidRPr="00B15140">
        <w:t>oel/hypothese;</w:t>
      </w:r>
    </w:p>
    <w:p w14:paraId="3F38CD4F" w14:textId="1A5B955E" w:rsidR="00B15140" w:rsidRPr="00B15140" w:rsidRDefault="00673735" w:rsidP="00B6288A">
      <w:pPr>
        <w:numPr>
          <w:ilvl w:val="0"/>
          <w:numId w:val="3"/>
        </w:numPr>
        <w:spacing w:after="0"/>
        <w:ind w:left="1080"/>
      </w:pPr>
      <w:r>
        <w:t>P</w:t>
      </w:r>
      <w:r w:rsidR="00B15140" w:rsidRPr="00B15140">
        <w:t>lan van onderzoek;</w:t>
      </w:r>
    </w:p>
    <w:p w14:paraId="01291683" w14:textId="467DF916" w:rsidR="00B15140" w:rsidRDefault="00673735" w:rsidP="00B6288A">
      <w:pPr>
        <w:numPr>
          <w:ilvl w:val="0"/>
          <w:numId w:val="3"/>
        </w:numPr>
        <w:spacing w:after="0"/>
        <w:ind w:left="1080"/>
      </w:pPr>
      <w:r>
        <w:t>V</w:t>
      </w:r>
      <w:r w:rsidR="00B15140" w:rsidRPr="00B15140">
        <w:t>erwachte uitkomst.</w:t>
      </w:r>
    </w:p>
    <w:p w14:paraId="596EA99D" w14:textId="77777777" w:rsidR="00B6288A" w:rsidRPr="00B15140" w:rsidRDefault="00B6288A" w:rsidP="00B6288A">
      <w:pPr>
        <w:spacing w:after="0"/>
        <w:ind w:left="1080"/>
      </w:pPr>
    </w:p>
    <w:p w14:paraId="205145A8" w14:textId="1E878123" w:rsidR="00B15140" w:rsidRPr="00B6288A" w:rsidRDefault="00B15140" w:rsidP="00B6288A">
      <w:pPr>
        <w:pStyle w:val="Lijstalinea"/>
        <w:numPr>
          <w:ilvl w:val="0"/>
          <w:numId w:val="1"/>
        </w:numPr>
        <w:rPr>
          <w:i/>
          <w:iCs/>
        </w:rPr>
      </w:pPr>
      <w:r w:rsidRPr="00B6288A">
        <w:rPr>
          <w:i/>
          <w:iCs/>
        </w:rPr>
        <w:t>Hoofddoelen</w:t>
      </w:r>
    </w:p>
    <w:p w14:paraId="68E9FBFF" w14:textId="0918ECD6" w:rsidR="00B15140" w:rsidRPr="00B15140" w:rsidRDefault="00B15140" w:rsidP="00B6288A">
      <w:pPr>
        <w:spacing w:after="0"/>
        <w:ind w:left="360"/>
      </w:pPr>
      <w:r w:rsidRPr="00B15140">
        <w:t xml:space="preserve">De LWNO heeft </w:t>
      </w:r>
      <w:r w:rsidR="00E4598B">
        <w:t>vijf</w:t>
      </w:r>
      <w:r>
        <w:t xml:space="preserve"> </w:t>
      </w:r>
      <w:r w:rsidRPr="00B15140">
        <w:t>hoofddoelen gedefinieerd</w:t>
      </w:r>
      <w:r>
        <w:t xml:space="preserve"> voor te subsidiëren projecten</w:t>
      </w:r>
      <w:r w:rsidRPr="00B15140">
        <w:t>:</w:t>
      </w:r>
    </w:p>
    <w:p w14:paraId="7375534B" w14:textId="77777777" w:rsidR="00B15140" w:rsidRPr="00B15140" w:rsidRDefault="00B15140" w:rsidP="00B6288A">
      <w:pPr>
        <w:numPr>
          <w:ilvl w:val="0"/>
          <w:numId w:val="4"/>
        </w:numPr>
        <w:spacing w:after="0"/>
        <w:ind w:left="1080"/>
      </w:pPr>
      <w:r w:rsidRPr="00B15140">
        <w:t>We stimuleren een betere behandeling van hersentumorpatiënten;</w:t>
      </w:r>
    </w:p>
    <w:p w14:paraId="77094ABF" w14:textId="77777777" w:rsidR="00B15140" w:rsidRPr="00B15140" w:rsidRDefault="00B15140" w:rsidP="00B6288A">
      <w:pPr>
        <w:numPr>
          <w:ilvl w:val="0"/>
          <w:numId w:val="4"/>
        </w:numPr>
        <w:spacing w:after="0"/>
        <w:ind w:left="1080"/>
      </w:pPr>
      <w:r w:rsidRPr="00B15140">
        <w:t>We streven naar een betere kwaliteit van leven voor (ex-)hersentumorpatiënten en hun naasten;</w:t>
      </w:r>
    </w:p>
    <w:p w14:paraId="3A856DCF" w14:textId="77777777" w:rsidR="00B15140" w:rsidRDefault="00B15140" w:rsidP="00B6288A">
      <w:pPr>
        <w:numPr>
          <w:ilvl w:val="0"/>
          <w:numId w:val="4"/>
        </w:numPr>
        <w:spacing w:after="0"/>
        <w:ind w:left="1080"/>
      </w:pPr>
      <w:r w:rsidRPr="00B15140">
        <w:t>We zorgen ervoor dat palliatieve zorg van hoge kwaliteit beschikbaar is voor alle hersentumorpatiënten.</w:t>
      </w:r>
    </w:p>
    <w:p w14:paraId="2BD271BF" w14:textId="5C4AFB99" w:rsidR="00B15140" w:rsidRDefault="00B15140" w:rsidP="00B6288A">
      <w:pPr>
        <w:numPr>
          <w:ilvl w:val="0"/>
          <w:numId w:val="4"/>
        </w:numPr>
        <w:spacing w:after="0"/>
        <w:ind w:left="1080"/>
      </w:pPr>
      <w:r>
        <w:t>We zorgen voor betere informatievoorziening ten behoeve van ‘samen beslissen’</w:t>
      </w:r>
    </w:p>
    <w:p w14:paraId="43A3142B" w14:textId="1C428604" w:rsidR="00AD4CDE" w:rsidRPr="00B15140" w:rsidRDefault="00AD4CDE" w:rsidP="00B6288A">
      <w:pPr>
        <w:numPr>
          <w:ilvl w:val="0"/>
          <w:numId w:val="4"/>
        </w:numPr>
        <w:spacing w:after="0"/>
        <w:ind w:left="1080"/>
      </w:pPr>
      <w:r>
        <w:t>We stimuleren een betere samenwerking tussen de verschillende neuro-oncologische centra</w:t>
      </w:r>
      <w:r w:rsidR="00845F4A">
        <w:t xml:space="preserve"> binnen N</w:t>
      </w:r>
      <w:r w:rsidR="00673735">
        <w:t>ederland</w:t>
      </w:r>
    </w:p>
    <w:p w14:paraId="4362742B" w14:textId="77777777" w:rsidR="00B15140" w:rsidRPr="00B15140" w:rsidRDefault="00B15140" w:rsidP="00B6288A">
      <w:pPr>
        <w:ind w:left="708"/>
      </w:pPr>
      <w:r w:rsidRPr="00B15140">
        <w:t>Geef aan welke hoofddoel(en) uw onderzoek zal bijdragen. Als uw voorstel fundamenteel onderzoek betreft, wordt u verzocht dit aan te geven.</w:t>
      </w:r>
    </w:p>
    <w:p w14:paraId="330F6FE9" w14:textId="6975FE0B" w:rsidR="00B15140" w:rsidRDefault="00B15140" w:rsidP="00B6288A">
      <w:pPr>
        <w:ind w:left="708"/>
      </w:pPr>
      <w:r w:rsidRPr="00B15140">
        <w:t>Beschrijf hoe de resultaten van dit projectvoorstel zullen bijdragen aan de gekozen hoofddoel(en).</w:t>
      </w:r>
    </w:p>
    <w:p w14:paraId="6E9FDA5D" w14:textId="77777777" w:rsidR="00B6288A" w:rsidRPr="00B15140" w:rsidRDefault="00B6288A" w:rsidP="00B6288A">
      <w:pPr>
        <w:ind w:left="708"/>
      </w:pPr>
    </w:p>
    <w:p w14:paraId="724512C3" w14:textId="1853FF4D" w:rsidR="00B15140" w:rsidRPr="00B6288A" w:rsidRDefault="00B15140" w:rsidP="00B6288A">
      <w:pPr>
        <w:pStyle w:val="Lijstalinea"/>
        <w:numPr>
          <w:ilvl w:val="0"/>
          <w:numId w:val="1"/>
        </w:numPr>
        <w:rPr>
          <w:i/>
          <w:iCs/>
        </w:rPr>
      </w:pPr>
      <w:r w:rsidRPr="00B6288A">
        <w:rPr>
          <w:i/>
          <w:iCs/>
        </w:rPr>
        <w:t>Eerder afgewezen projectvoorstellen</w:t>
      </w:r>
    </w:p>
    <w:p w14:paraId="5EEDA9DD" w14:textId="058910FC" w:rsidR="00B15140" w:rsidRPr="00B15140" w:rsidRDefault="00B15140" w:rsidP="00B6288A">
      <w:pPr>
        <w:ind w:left="360"/>
      </w:pPr>
      <w:r w:rsidRPr="00B15140">
        <w:lastRenderedPageBreak/>
        <w:t xml:space="preserve">Geef aan of dit projectvoorstel eerder door LWNO afgewezen </w:t>
      </w:r>
      <w:r w:rsidR="00AD4CDE">
        <w:t>is</w:t>
      </w:r>
      <w:r w:rsidRPr="00B15140">
        <w:t xml:space="preserve">. </w:t>
      </w:r>
      <w:r w:rsidR="00AD4CDE">
        <w:t>Indien uw voorstel eerder goedgekeurd is, maar bij de loting is afgevallen</w:t>
      </w:r>
      <w:r w:rsidR="00845F4A">
        <w:t>, dan kan het onveranderd opnieuw worden ingediend. Anders</w:t>
      </w:r>
      <w:r w:rsidRPr="00B15140">
        <w:t xml:space="preserve"> wordt u geadviseerd het projectvoorstel aan te passen in overeenstemming met de feedback van de </w:t>
      </w:r>
      <w:proofErr w:type="spellStart"/>
      <w:r w:rsidRPr="00B15140">
        <w:t>reviewers</w:t>
      </w:r>
      <w:proofErr w:type="spellEnd"/>
      <w:r w:rsidRPr="00B15140">
        <w:t xml:space="preserve">. Geef aan welke wijzigingen u heeft doorgevoerd om het projectvoorstel te verbeteren en hoe is omgegaan met de feedback van de </w:t>
      </w:r>
      <w:proofErr w:type="spellStart"/>
      <w:r w:rsidRPr="00B15140">
        <w:t>reviewers</w:t>
      </w:r>
      <w:proofErr w:type="spellEnd"/>
      <w:r w:rsidRPr="00B15140">
        <w:t xml:space="preserve"> en de reviewcommissie.</w:t>
      </w:r>
    </w:p>
    <w:p w14:paraId="5E9A7A32" w14:textId="7AEE516A" w:rsidR="00B15140" w:rsidRPr="00B6288A" w:rsidRDefault="00B15140" w:rsidP="00B6288A">
      <w:pPr>
        <w:pStyle w:val="Lijstalinea"/>
        <w:numPr>
          <w:ilvl w:val="0"/>
          <w:numId w:val="1"/>
        </w:numPr>
        <w:rPr>
          <w:i/>
          <w:iCs/>
        </w:rPr>
      </w:pPr>
      <w:r w:rsidRPr="00B6288A">
        <w:rPr>
          <w:i/>
          <w:iCs/>
        </w:rPr>
        <w:t>Gerelateerde voorstellen en eerder toegekende financiering</w:t>
      </w:r>
    </w:p>
    <w:p w14:paraId="674EB41E" w14:textId="77777777" w:rsidR="00B15140" w:rsidRPr="00B15140" w:rsidRDefault="00B15140" w:rsidP="00B6288A">
      <w:pPr>
        <w:ind w:left="360"/>
      </w:pPr>
      <w:r w:rsidRPr="00B15140">
        <w:t>Specificeer de projectcodes van projecten, gefinancierd door LWNO of andere financiers, die betrekking hebben op het projectvoorstel.</w:t>
      </w:r>
    </w:p>
    <w:p w14:paraId="5160C893" w14:textId="1EDCBD77" w:rsidR="00B15140" w:rsidRPr="00B6288A" w:rsidRDefault="00B15140" w:rsidP="00B6288A">
      <w:pPr>
        <w:pStyle w:val="Lijstalinea"/>
        <w:numPr>
          <w:ilvl w:val="0"/>
          <w:numId w:val="1"/>
        </w:numPr>
        <w:rPr>
          <w:i/>
          <w:iCs/>
        </w:rPr>
      </w:pPr>
      <w:r w:rsidRPr="00B6288A">
        <w:rPr>
          <w:i/>
          <w:iCs/>
        </w:rPr>
        <w:t>Begroting</w:t>
      </w:r>
    </w:p>
    <w:p w14:paraId="08FB9BE7" w14:textId="77777777" w:rsidR="00B15140" w:rsidRPr="00B15140" w:rsidRDefault="00B15140" w:rsidP="00B6288A">
      <w:pPr>
        <w:spacing w:after="0"/>
        <w:ind w:left="360"/>
      </w:pPr>
      <w:r w:rsidRPr="00B15140">
        <w:t>Dit verzoek moet worden onderverdeeld in verschillende subcategorieën:</w:t>
      </w:r>
    </w:p>
    <w:p w14:paraId="3798A0FE" w14:textId="3AC65CDC" w:rsidR="00B15140" w:rsidRPr="00B15140" w:rsidRDefault="00F951E5" w:rsidP="00753E5F">
      <w:pPr>
        <w:pStyle w:val="Lijstalinea"/>
        <w:numPr>
          <w:ilvl w:val="0"/>
          <w:numId w:val="9"/>
        </w:numPr>
        <w:spacing w:after="0"/>
      </w:pPr>
      <w:r>
        <w:t>P</w:t>
      </w:r>
      <w:r w:rsidR="00B15140" w:rsidRPr="00B15140">
        <w:t>ersoneelskosten;</w:t>
      </w:r>
    </w:p>
    <w:p w14:paraId="75651353" w14:textId="66E5399A" w:rsidR="00B15140" w:rsidRPr="00B15140" w:rsidRDefault="00F951E5" w:rsidP="00753E5F">
      <w:pPr>
        <w:pStyle w:val="Lijstalinea"/>
        <w:numPr>
          <w:ilvl w:val="0"/>
          <w:numId w:val="9"/>
        </w:numPr>
        <w:spacing w:after="0"/>
      </w:pPr>
      <w:r>
        <w:t>M</w:t>
      </w:r>
      <w:r w:rsidR="00B15140" w:rsidRPr="00B15140">
        <w:t xml:space="preserve">aterialen; </w:t>
      </w:r>
      <w:proofErr w:type="spellStart"/>
      <w:r w:rsidR="00B15140" w:rsidRPr="00B15140">
        <w:t>Projectspecifieke</w:t>
      </w:r>
      <w:proofErr w:type="spellEnd"/>
      <w:r w:rsidR="00B15140" w:rsidRPr="00B15140">
        <w:t xml:space="preserve"> software en licenties; Reis- en verblijfskosten voor dataverzameling, locatiebezoeken, stakeholder- of </w:t>
      </w:r>
      <w:proofErr w:type="spellStart"/>
      <w:r w:rsidR="00B15140" w:rsidRPr="00B15140">
        <w:t>focusgroepbijeenkomsten</w:t>
      </w:r>
      <w:proofErr w:type="spellEnd"/>
      <w:r w:rsidR="00B15140" w:rsidRPr="00B15140">
        <w:t>. Reis- en verblijfkosten voor vergaderingen van het projectteam komen niet voor financiering in aanmerking</w:t>
      </w:r>
    </w:p>
    <w:p w14:paraId="41A35C4D" w14:textId="77777777" w:rsidR="00B15140" w:rsidRPr="00B15140" w:rsidRDefault="00B15140" w:rsidP="00753E5F">
      <w:pPr>
        <w:pStyle w:val="Lijstalinea"/>
        <w:numPr>
          <w:ilvl w:val="0"/>
          <w:numId w:val="9"/>
        </w:numPr>
        <w:spacing w:after="0"/>
      </w:pPr>
      <w:r w:rsidRPr="00B15140">
        <w:t xml:space="preserve">Diensten; specifieke analyses, laboratoriumdiensten, </w:t>
      </w:r>
      <w:proofErr w:type="spellStart"/>
      <w:r w:rsidRPr="00B15140">
        <w:t>bioinformatica</w:t>
      </w:r>
      <w:proofErr w:type="spellEnd"/>
      <w:r w:rsidRPr="00B15140">
        <w:t xml:space="preserve"> of statistiek, </w:t>
      </w:r>
      <w:proofErr w:type="spellStart"/>
      <w:r w:rsidRPr="00B15140">
        <w:t>biobanken</w:t>
      </w:r>
      <w:proofErr w:type="spellEnd"/>
      <w:r w:rsidRPr="00B15140">
        <w:t>, beeldvorming en pathologiekosten, kwaliteit van leven registratie</w:t>
      </w:r>
    </w:p>
    <w:p w14:paraId="3318C745" w14:textId="07BD7B5C" w:rsidR="00B15140" w:rsidRPr="00B15140" w:rsidRDefault="00F951E5" w:rsidP="00753E5F">
      <w:pPr>
        <w:pStyle w:val="Lijstalinea"/>
        <w:numPr>
          <w:ilvl w:val="0"/>
          <w:numId w:val="9"/>
        </w:numPr>
      </w:pPr>
      <w:r>
        <w:t>Publicatiekosten komen niet voor subsidiering in aanmerking.</w:t>
      </w:r>
    </w:p>
    <w:p w14:paraId="5E5D8029" w14:textId="77777777" w:rsidR="00753E5F" w:rsidRDefault="00753E5F" w:rsidP="00753E5F">
      <w:pPr>
        <w:rPr>
          <w:i/>
          <w:iCs/>
        </w:rPr>
      </w:pPr>
    </w:p>
    <w:p w14:paraId="58A17EFA" w14:textId="3895C469" w:rsidR="00B15140" w:rsidRPr="00753E5F" w:rsidRDefault="00B15140" w:rsidP="00753E5F">
      <w:pPr>
        <w:pStyle w:val="Lijstalinea"/>
        <w:numPr>
          <w:ilvl w:val="0"/>
          <w:numId w:val="1"/>
        </w:numPr>
        <w:rPr>
          <w:i/>
          <w:iCs/>
        </w:rPr>
      </w:pPr>
      <w:r w:rsidRPr="00753E5F">
        <w:rPr>
          <w:i/>
          <w:iCs/>
        </w:rPr>
        <w:t>Co financiers</w:t>
      </w:r>
    </w:p>
    <w:p w14:paraId="46911FA7" w14:textId="77777777" w:rsidR="00B15140" w:rsidRPr="00B15140" w:rsidRDefault="00B15140" w:rsidP="00753E5F">
      <w:pPr>
        <w:ind w:left="360"/>
      </w:pPr>
      <w:r w:rsidRPr="00B15140">
        <w:t>Beschrijf eventuele cofinanciering voor dit project. Dit verwijst naar bijdragen aan het project, in geld of materiaal, gemaakt door niet-deelnemende organisaties. Let op: dit betreft alleen subsidiabele uitgaven.</w:t>
      </w:r>
    </w:p>
    <w:p w14:paraId="4878138C" w14:textId="6E583B07" w:rsidR="00B15140" w:rsidRDefault="00B15140" w:rsidP="00753E5F">
      <w:pPr>
        <w:pStyle w:val="Lijstalinea"/>
        <w:numPr>
          <w:ilvl w:val="0"/>
          <w:numId w:val="1"/>
        </w:numPr>
        <w:rPr>
          <w:i/>
          <w:iCs/>
        </w:rPr>
      </w:pPr>
      <w:r w:rsidRPr="00753E5F">
        <w:rPr>
          <w:i/>
          <w:iCs/>
        </w:rPr>
        <w:t>Referenties</w:t>
      </w:r>
    </w:p>
    <w:p w14:paraId="49DD6006" w14:textId="2CCC2762" w:rsidR="00753E5F" w:rsidRPr="00753E5F" w:rsidRDefault="00753E5F" w:rsidP="00753E5F">
      <w:pPr>
        <w:pStyle w:val="Lijstalinea"/>
        <w:ind w:left="360"/>
      </w:pPr>
      <w:r>
        <w:t>Maximaal 10</w:t>
      </w:r>
    </w:p>
    <w:p w14:paraId="3F27763E" w14:textId="77777777" w:rsidR="00753E5F" w:rsidRDefault="00753E5F" w:rsidP="00753E5F">
      <w:pPr>
        <w:rPr>
          <w:i/>
          <w:iCs/>
        </w:rPr>
      </w:pPr>
    </w:p>
    <w:p w14:paraId="4192BF72" w14:textId="544F1197" w:rsidR="00B15140" w:rsidRPr="00753E5F" w:rsidRDefault="00B15140" w:rsidP="00753E5F">
      <w:pPr>
        <w:pStyle w:val="Lijstalinea"/>
        <w:numPr>
          <w:ilvl w:val="0"/>
          <w:numId w:val="1"/>
        </w:numPr>
        <w:rPr>
          <w:i/>
          <w:iCs/>
        </w:rPr>
      </w:pPr>
      <w:r w:rsidRPr="00753E5F">
        <w:rPr>
          <w:i/>
          <w:iCs/>
        </w:rPr>
        <w:t xml:space="preserve"> Ondertekening</w:t>
      </w:r>
    </w:p>
    <w:p w14:paraId="35C74D3C" w14:textId="77777777" w:rsidR="00B15140" w:rsidRPr="00B15140" w:rsidRDefault="00B15140" w:rsidP="00B15140">
      <w:pPr>
        <w:numPr>
          <w:ilvl w:val="0"/>
          <w:numId w:val="6"/>
        </w:numPr>
      </w:pPr>
      <w:r w:rsidRPr="00B15140">
        <w:t>Door ondertekening verklaart de projectleider dat de verstrekte gegevens in het projectvoorstel en het profiel naar waarheid zijn en dat hij/zij onverwijld melding maakt aan de LWNO van eventuele wijzigingen die van belang kunnen zijn voor de totstandkoming, beoordeling of acceptatie van het projectvoorstel.</w:t>
      </w:r>
    </w:p>
    <w:p w14:paraId="7E1F683B" w14:textId="0018D926" w:rsidR="00A0776A" w:rsidRPr="005A51EC" w:rsidRDefault="00B15140" w:rsidP="001F123F">
      <w:pPr>
        <w:numPr>
          <w:ilvl w:val="0"/>
          <w:numId w:val="6"/>
        </w:numPr>
      </w:pPr>
      <w:r w:rsidRPr="00B15140">
        <w:t>Door ondertekening verklaart de projectleider dat hij/zij alle onderzoekers en deelnemende partijen van het project heeft geïnformeerd over de inhoud van het projectvoorstel alvorens het projectvoorstel in te dienen.</w:t>
      </w:r>
    </w:p>
    <w:sectPr w:rsidR="00A0776A" w:rsidRPr="005A51EC" w:rsidSect="009831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73F2" w14:textId="77777777" w:rsidR="005B6282" w:rsidRDefault="005B6282" w:rsidP="00680FAC">
      <w:pPr>
        <w:spacing w:after="0" w:line="240" w:lineRule="auto"/>
      </w:pPr>
      <w:r>
        <w:separator/>
      </w:r>
    </w:p>
  </w:endnote>
  <w:endnote w:type="continuationSeparator" w:id="0">
    <w:p w14:paraId="79E39E3F" w14:textId="77777777" w:rsidR="005B6282" w:rsidRDefault="005B6282" w:rsidP="0068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6EFA" w14:textId="77777777" w:rsidR="00162424" w:rsidRDefault="001624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054" w14:textId="46FF33D4" w:rsidR="00680FAC" w:rsidRPr="00DC148E" w:rsidRDefault="00680FAC">
    <w:pPr>
      <w:pStyle w:val="Voettekst"/>
      <w:rPr>
        <w:b/>
        <w:color w:val="7F7F7F" w:themeColor="text1" w:themeTint="80"/>
        <w:sz w:val="18"/>
        <w:szCs w:val="18"/>
      </w:rPr>
    </w:pPr>
    <w:r w:rsidRPr="00DC148E">
      <w:rPr>
        <w:b/>
        <w:color w:val="7F7F7F" w:themeColor="text1" w:themeTint="80"/>
        <w:sz w:val="18"/>
        <w:szCs w:val="18"/>
      </w:rPr>
      <w:t>Subsidieregeling LWNO</w:t>
    </w:r>
    <w:r w:rsidR="00162424">
      <w:rPr>
        <w:b/>
        <w:color w:val="7F7F7F" w:themeColor="text1" w:themeTint="80"/>
        <w:sz w:val="18"/>
        <w:szCs w:val="18"/>
      </w:rPr>
      <w:t>, versie 1 maart 2022</w:t>
    </w:r>
  </w:p>
  <w:p w14:paraId="5C5C9184" w14:textId="25CCDB1E" w:rsidR="00680FAC" w:rsidRPr="00DC148E" w:rsidRDefault="00680FAC">
    <w:pPr>
      <w:pStyle w:val="Voettekst"/>
      <w:rPr>
        <w:color w:val="7F7F7F" w:themeColor="text1" w:themeTint="80"/>
        <w:sz w:val="18"/>
        <w:szCs w:val="18"/>
      </w:rPr>
    </w:pPr>
    <w:r w:rsidRPr="00DC148E">
      <w:rPr>
        <w:b/>
        <w:color w:val="7F7F7F" w:themeColor="text1" w:themeTint="80"/>
        <w:sz w:val="18"/>
        <w:szCs w:val="18"/>
      </w:rPr>
      <w:t>Dr. Mark ter Laan (penningmeester LWNO) en Dr. Walter Taal (</w:t>
    </w:r>
    <w:r w:rsidR="005D0488">
      <w:rPr>
        <w:b/>
        <w:color w:val="7F7F7F" w:themeColor="text1" w:themeTint="80"/>
        <w:sz w:val="18"/>
        <w:szCs w:val="18"/>
      </w:rPr>
      <w:t>v</w:t>
    </w:r>
    <w:r w:rsidRPr="00DC148E">
      <w:rPr>
        <w:b/>
        <w:color w:val="7F7F7F" w:themeColor="text1" w:themeTint="80"/>
        <w:sz w:val="18"/>
        <w:szCs w:val="18"/>
      </w:rPr>
      <w:t>oorzitter LWNO)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D3E9" w14:textId="77777777" w:rsidR="00162424" w:rsidRDefault="001624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0B95" w14:textId="77777777" w:rsidR="005B6282" w:rsidRDefault="005B6282" w:rsidP="00680FAC">
      <w:pPr>
        <w:spacing w:after="0" w:line="240" w:lineRule="auto"/>
      </w:pPr>
      <w:r>
        <w:separator/>
      </w:r>
    </w:p>
  </w:footnote>
  <w:footnote w:type="continuationSeparator" w:id="0">
    <w:p w14:paraId="00CB52FC" w14:textId="77777777" w:rsidR="005B6282" w:rsidRDefault="005B6282" w:rsidP="0068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610E" w14:textId="77777777" w:rsidR="00162424" w:rsidRDefault="001624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47BA" w14:textId="66148708" w:rsidR="00680FAC" w:rsidRPr="00680FAC" w:rsidRDefault="00680FAC">
    <w:pPr>
      <w:pStyle w:val="Koptekst"/>
      <w:rPr>
        <w:color w:val="7F7F7F" w:themeColor="text1" w:themeTint="80"/>
      </w:rPr>
    </w:pPr>
    <w:r w:rsidRPr="00680FAC">
      <w:rPr>
        <w:noProof/>
        <w:color w:val="7F7F7F" w:themeColor="text1" w:themeTint="80"/>
        <w:lang w:eastAsia="nl-NL"/>
      </w:rPr>
      <w:drawing>
        <wp:anchor distT="0" distB="0" distL="114300" distR="114300" simplePos="0" relativeHeight="251658240" behindDoc="0" locked="0" layoutInCell="1" allowOverlap="1" wp14:anchorId="324FEE27" wp14:editId="5E45BFB4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360482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WNO 2015_Gisell Dondero KLEIN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82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4980" w14:textId="77777777" w:rsidR="00162424" w:rsidRDefault="001624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293"/>
    <w:multiLevelType w:val="hybridMultilevel"/>
    <w:tmpl w:val="92F41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62C"/>
    <w:multiLevelType w:val="hybridMultilevel"/>
    <w:tmpl w:val="85348F7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0B3BEE"/>
    <w:multiLevelType w:val="hybridMultilevel"/>
    <w:tmpl w:val="179633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076C3"/>
    <w:multiLevelType w:val="hybridMultilevel"/>
    <w:tmpl w:val="C7B05BA2"/>
    <w:lvl w:ilvl="0" w:tplc="816683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AB9"/>
    <w:multiLevelType w:val="hybridMultilevel"/>
    <w:tmpl w:val="6A2ECC3C"/>
    <w:lvl w:ilvl="0" w:tplc="8166830A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431F32C6"/>
    <w:multiLevelType w:val="hybridMultilevel"/>
    <w:tmpl w:val="45BCBF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FC5DFD"/>
    <w:multiLevelType w:val="hybridMultilevel"/>
    <w:tmpl w:val="D66A3A7A"/>
    <w:lvl w:ilvl="0" w:tplc="9C2E05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031A7"/>
    <w:multiLevelType w:val="hybridMultilevel"/>
    <w:tmpl w:val="05D8AA28"/>
    <w:lvl w:ilvl="0" w:tplc="816683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2F49"/>
    <w:multiLevelType w:val="hybridMultilevel"/>
    <w:tmpl w:val="4DB0ED3C"/>
    <w:lvl w:ilvl="0" w:tplc="C4CAF1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0E79"/>
    <w:multiLevelType w:val="hybridMultilevel"/>
    <w:tmpl w:val="D534D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C8"/>
    <w:rsid w:val="00005E39"/>
    <w:rsid w:val="0001005F"/>
    <w:rsid w:val="00022DBC"/>
    <w:rsid w:val="00035984"/>
    <w:rsid w:val="000410DA"/>
    <w:rsid w:val="00041589"/>
    <w:rsid w:val="00042619"/>
    <w:rsid w:val="00042AB3"/>
    <w:rsid w:val="00047586"/>
    <w:rsid w:val="0005154F"/>
    <w:rsid w:val="00054626"/>
    <w:rsid w:val="00073C1A"/>
    <w:rsid w:val="00087544"/>
    <w:rsid w:val="000967D7"/>
    <w:rsid w:val="000A7E89"/>
    <w:rsid w:val="000B07EC"/>
    <w:rsid w:val="000B656B"/>
    <w:rsid w:val="000E021C"/>
    <w:rsid w:val="000E1DAC"/>
    <w:rsid w:val="000E2DE0"/>
    <w:rsid w:val="000E6717"/>
    <w:rsid w:val="000F1C7E"/>
    <w:rsid w:val="0010024B"/>
    <w:rsid w:val="00106A76"/>
    <w:rsid w:val="00116DCC"/>
    <w:rsid w:val="0014148B"/>
    <w:rsid w:val="00142B2C"/>
    <w:rsid w:val="00144E85"/>
    <w:rsid w:val="00147B89"/>
    <w:rsid w:val="00151606"/>
    <w:rsid w:val="00155C52"/>
    <w:rsid w:val="00162424"/>
    <w:rsid w:val="001835BB"/>
    <w:rsid w:val="00187A5D"/>
    <w:rsid w:val="00193984"/>
    <w:rsid w:val="001A3C5D"/>
    <w:rsid w:val="001B0E61"/>
    <w:rsid w:val="001B112F"/>
    <w:rsid w:val="001C5C0D"/>
    <w:rsid w:val="001C66A8"/>
    <w:rsid w:val="002048F3"/>
    <w:rsid w:val="00204CAF"/>
    <w:rsid w:val="00207714"/>
    <w:rsid w:val="00245581"/>
    <w:rsid w:val="00251296"/>
    <w:rsid w:val="002544F5"/>
    <w:rsid w:val="00255FC1"/>
    <w:rsid w:val="00266A70"/>
    <w:rsid w:val="00270826"/>
    <w:rsid w:val="00291ECB"/>
    <w:rsid w:val="002A240F"/>
    <w:rsid w:val="002B560C"/>
    <w:rsid w:val="002C34CD"/>
    <w:rsid w:val="002E0CFC"/>
    <w:rsid w:val="002E7E57"/>
    <w:rsid w:val="002F48CC"/>
    <w:rsid w:val="002F4F57"/>
    <w:rsid w:val="00303B25"/>
    <w:rsid w:val="003377BA"/>
    <w:rsid w:val="00337ED6"/>
    <w:rsid w:val="0034685A"/>
    <w:rsid w:val="00346CDC"/>
    <w:rsid w:val="00346D4E"/>
    <w:rsid w:val="00346DCD"/>
    <w:rsid w:val="00347F15"/>
    <w:rsid w:val="0035420C"/>
    <w:rsid w:val="003563D0"/>
    <w:rsid w:val="00362A0E"/>
    <w:rsid w:val="003A2E90"/>
    <w:rsid w:val="003B3857"/>
    <w:rsid w:val="003D3608"/>
    <w:rsid w:val="003E3713"/>
    <w:rsid w:val="003E38EB"/>
    <w:rsid w:val="003F1ACD"/>
    <w:rsid w:val="003F2533"/>
    <w:rsid w:val="003F398E"/>
    <w:rsid w:val="00411445"/>
    <w:rsid w:val="0041223F"/>
    <w:rsid w:val="00415C62"/>
    <w:rsid w:val="00420322"/>
    <w:rsid w:val="00424801"/>
    <w:rsid w:val="00430F3D"/>
    <w:rsid w:val="0043743D"/>
    <w:rsid w:val="00444867"/>
    <w:rsid w:val="004640B1"/>
    <w:rsid w:val="00480A51"/>
    <w:rsid w:val="004813AA"/>
    <w:rsid w:val="0048537C"/>
    <w:rsid w:val="00496D09"/>
    <w:rsid w:val="004A0675"/>
    <w:rsid w:val="004A36F9"/>
    <w:rsid w:val="004B27AD"/>
    <w:rsid w:val="004B56CA"/>
    <w:rsid w:val="004C6BAF"/>
    <w:rsid w:val="004D1FEE"/>
    <w:rsid w:val="004D73AA"/>
    <w:rsid w:val="00513B0F"/>
    <w:rsid w:val="00527C07"/>
    <w:rsid w:val="0053145B"/>
    <w:rsid w:val="005322CF"/>
    <w:rsid w:val="0054724C"/>
    <w:rsid w:val="005A4B1A"/>
    <w:rsid w:val="005A51EC"/>
    <w:rsid w:val="005A6D78"/>
    <w:rsid w:val="005B6282"/>
    <w:rsid w:val="005B6F3E"/>
    <w:rsid w:val="005C17B8"/>
    <w:rsid w:val="005C1DCA"/>
    <w:rsid w:val="005C3074"/>
    <w:rsid w:val="005C477A"/>
    <w:rsid w:val="005D0488"/>
    <w:rsid w:val="005E31E3"/>
    <w:rsid w:val="006501F8"/>
    <w:rsid w:val="00656778"/>
    <w:rsid w:val="006609C9"/>
    <w:rsid w:val="00665D3C"/>
    <w:rsid w:val="0067323F"/>
    <w:rsid w:val="00673735"/>
    <w:rsid w:val="006760FA"/>
    <w:rsid w:val="00677577"/>
    <w:rsid w:val="00680FAC"/>
    <w:rsid w:val="00683DD1"/>
    <w:rsid w:val="006A435F"/>
    <w:rsid w:val="006D5154"/>
    <w:rsid w:val="006E7815"/>
    <w:rsid w:val="006F57BE"/>
    <w:rsid w:val="006F6389"/>
    <w:rsid w:val="00713E52"/>
    <w:rsid w:val="00732677"/>
    <w:rsid w:val="00753E5F"/>
    <w:rsid w:val="0075573D"/>
    <w:rsid w:val="007625B4"/>
    <w:rsid w:val="0076714F"/>
    <w:rsid w:val="00770D18"/>
    <w:rsid w:val="00775383"/>
    <w:rsid w:val="00781C3E"/>
    <w:rsid w:val="007849A2"/>
    <w:rsid w:val="00790D15"/>
    <w:rsid w:val="00792A9E"/>
    <w:rsid w:val="00794E3A"/>
    <w:rsid w:val="007A48AC"/>
    <w:rsid w:val="007B104E"/>
    <w:rsid w:val="007B4023"/>
    <w:rsid w:val="007B547B"/>
    <w:rsid w:val="007C35A2"/>
    <w:rsid w:val="007D5F0C"/>
    <w:rsid w:val="00804196"/>
    <w:rsid w:val="008061A0"/>
    <w:rsid w:val="008175F4"/>
    <w:rsid w:val="00826E51"/>
    <w:rsid w:val="00831F63"/>
    <w:rsid w:val="00835FA9"/>
    <w:rsid w:val="00845F4A"/>
    <w:rsid w:val="00857A87"/>
    <w:rsid w:val="008759D8"/>
    <w:rsid w:val="0087682A"/>
    <w:rsid w:val="008A3B93"/>
    <w:rsid w:val="008B0485"/>
    <w:rsid w:val="008B5258"/>
    <w:rsid w:val="008B6FB1"/>
    <w:rsid w:val="008D083A"/>
    <w:rsid w:val="008E13DD"/>
    <w:rsid w:val="0090168B"/>
    <w:rsid w:val="0090661F"/>
    <w:rsid w:val="009072D3"/>
    <w:rsid w:val="00911949"/>
    <w:rsid w:val="00914CA8"/>
    <w:rsid w:val="00931D79"/>
    <w:rsid w:val="00934EC9"/>
    <w:rsid w:val="00941B83"/>
    <w:rsid w:val="0095254E"/>
    <w:rsid w:val="009727A9"/>
    <w:rsid w:val="00973956"/>
    <w:rsid w:val="009779DD"/>
    <w:rsid w:val="009831A9"/>
    <w:rsid w:val="00983C79"/>
    <w:rsid w:val="00993ED2"/>
    <w:rsid w:val="00995381"/>
    <w:rsid w:val="00996271"/>
    <w:rsid w:val="009A2665"/>
    <w:rsid w:val="009A7ECC"/>
    <w:rsid w:val="009B0892"/>
    <w:rsid w:val="009C7A83"/>
    <w:rsid w:val="009D03C2"/>
    <w:rsid w:val="009D47F3"/>
    <w:rsid w:val="009F1265"/>
    <w:rsid w:val="00A014C8"/>
    <w:rsid w:val="00A01BFE"/>
    <w:rsid w:val="00A0776A"/>
    <w:rsid w:val="00A11B03"/>
    <w:rsid w:val="00A155C1"/>
    <w:rsid w:val="00A232DF"/>
    <w:rsid w:val="00A32FBE"/>
    <w:rsid w:val="00A54D56"/>
    <w:rsid w:val="00A55718"/>
    <w:rsid w:val="00A94AC6"/>
    <w:rsid w:val="00A95E3B"/>
    <w:rsid w:val="00A961EA"/>
    <w:rsid w:val="00A978AC"/>
    <w:rsid w:val="00A97EA5"/>
    <w:rsid w:val="00AC1BC2"/>
    <w:rsid w:val="00AC5505"/>
    <w:rsid w:val="00AC5CE4"/>
    <w:rsid w:val="00AD3589"/>
    <w:rsid w:val="00AD4CDE"/>
    <w:rsid w:val="00AE381C"/>
    <w:rsid w:val="00AF5596"/>
    <w:rsid w:val="00B10802"/>
    <w:rsid w:val="00B15140"/>
    <w:rsid w:val="00B16453"/>
    <w:rsid w:val="00B23B18"/>
    <w:rsid w:val="00B33E71"/>
    <w:rsid w:val="00B36581"/>
    <w:rsid w:val="00B455B8"/>
    <w:rsid w:val="00B514B5"/>
    <w:rsid w:val="00B602D6"/>
    <w:rsid w:val="00B6288A"/>
    <w:rsid w:val="00B666C0"/>
    <w:rsid w:val="00B71FCC"/>
    <w:rsid w:val="00B76822"/>
    <w:rsid w:val="00B76D92"/>
    <w:rsid w:val="00BB6388"/>
    <w:rsid w:val="00BC35D0"/>
    <w:rsid w:val="00BD0900"/>
    <w:rsid w:val="00BE20FA"/>
    <w:rsid w:val="00BF42F1"/>
    <w:rsid w:val="00BF5D4C"/>
    <w:rsid w:val="00BF7B5A"/>
    <w:rsid w:val="00C00433"/>
    <w:rsid w:val="00C0732A"/>
    <w:rsid w:val="00C36A69"/>
    <w:rsid w:val="00C55FB4"/>
    <w:rsid w:val="00C565E4"/>
    <w:rsid w:val="00C64895"/>
    <w:rsid w:val="00C73E99"/>
    <w:rsid w:val="00C8069C"/>
    <w:rsid w:val="00C83254"/>
    <w:rsid w:val="00C92B03"/>
    <w:rsid w:val="00CA2E5B"/>
    <w:rsid w:val="00CA31DA"/>
    <w:rsid w:val="00CC7F2A"/>
    <w:rsid w:val="00CD1E12"/>
    <w:rsid w:val="00CD5386"/>
    <w:rsid w:val="00CD5F1B"/>
    <w:rsid w:val="00CE1CE5"/>
    <w:rsid w:val="00CE6837"/>
    <w:rsid w:val="00D164B7"/>
    <w:rsid w:val="00D22E52"/>
    <w:rsid w:val="00D25F6D"/>
    <w:rsid w:val="00D26476"/>
    <w:rsid w:val="00D32BA4"/>
    <w:rsid w:val="00D344FA"/>
    <w:rsid w:val="00D40197"/>
    <w:rsid w:val="00D43F31"/>
    <w:rsid w:val="00D5143A"/>
    <w:rsid w:val="00D606D3"/>
    <w:rsid w:val="00D72FDE"/>
    <w:rsid w:val="00D85962"/>
    <w:rsid w:val="00DA19C7"/>
    <w:rsid w:val="00DA26FF"/>
    <w:rsid w:val="00DA6410"/>
    <w:rsid w:val="00DA798E"/>
    <w:rsid w:val="00DB4D1C"/>
    <w:rsid w:val="00DC148E"/>
    <w:rsid w:val="00DD0683"/>
    <w:rsid w:val="00DD174B"/>
    <w:rsid w:val="00DF3AB4"/>
    <w:rsid w:val="00DF5814"/>
    <w:rsid w:val="00E02526"/>
    <w:rsid w:val="00E030D8"/>
    <w:rsid w:val="00E127BC"/>
    <w:rsid w:val="00E127CD"/>
    <w:rsid w:val="00E15407"/>
    <w:rsid w:val="00E24AE2"/>
    <w:rsid w:val="00E4598B"/>
    <w:rsid w:val="00E46103"/>
    <w:rsid w:val="00E60557"/>
    <w:rsid w:val="00E73DAE"/>
    <w:rsid w:val="00E91DEE"/>
    <w:rsid w:val="00E92D7E"/>
    <w:rsid w:val="00EC2995"/>
    <w:rsid w:val="00ED35E9"/>
    <w:rsid w:val="00EE2304"/>
    <w:rsid w:val="00EE30FA"/>
    <w:rsid w:val="00EE5DD0"/>
    <w:rsid w:val="00F043F9"/>
    <w:rsid w:val="00F11BE5"/>
    <w:rsid w:val="00F17254"/>
    <w:rsid w:val="00F17A3B"/>
    <w:rsid w:val="00F315C8"/>
    <w:rsid w:val="00F471C6"/>
    <w:rsid w:val="00F64431"/>
    <w:rsid w:val="00F70E92"/>
    <w:rsid w:val="00F951E5"/>
    <w:rsid w:val="00FB4B57"/>
    <w:rsid w:val="00FD2C8F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988B"/>
  <w15:docId w15:val="{792E7401-B275-46AA-AF7F-D0A1C926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1A9"/>
  </w:style>
  <w:style w:type="paragraph" w:styleId="Kop1">
    <w:name w:val="heading 1"/>
    <w:basedOn w:val="Standaard"/>
    <w:next w:val="Standaard"/>
    <w:link w:val="Kop1Char"/>
    <w:uiPriority w:val="9"/>
    <w:qFormat/>
    <w:rsid w:val="00680FAC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98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79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79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79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9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98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98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35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A4B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8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FAC"/>
  </w:style>
  <w:style w:type="paragraph" w:styleId="Voettekst">
    <w:name w:val="footer"/>
    <w:basedOn w:val="Standaard"/>
    <w:link w:val="VoettekstChar"/>
    <w:uiPriority w:val="99"/>
    <w:unhideWhenUsed/>
    <w:rsid w:val="0068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FAC"/>
  </w:style>
  <w:style w:type="character" w:customStyle="1" w:styleId="Kop1Char">
    <w:name w:val="Kop 1 Char"/>
    <w:basedOn w:val="Standaardalinea-lettertype"/>
    <w:link w:val="Kop1"/>
    <w:uiPriority w:val="9"/>
    <w:rsid w:val="00680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514B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514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5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no@iknl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lwno.n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wno.nl/voor-lwno-leden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b8255a1-8ba2-4481-a478-0e49daae7cb3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F6A7BFCFB3E41A9277E289070F06B" ma:contentTypeVersion="11" ma:contentTypeDescription="Een nieuw document maken." ma:contentTypeScope="" ma:versionID="61aaca9dac531e5d6d17d104bde69777">
  <xsd:schema xmlns:xsd="http://www.w3.org/2001/XMLSchema" xmlns:xs="http://www.w3.org/2001/XMLSchema" xmlns:p="http://schemas.microsoft.com/office/2006/metadata/properties" xmlns:ns2="d1756d1e-71c9-4931-8a05-876985761741" xmlns:ns3="00f5ce09-eec9-40fd-978c-aa7fe6461d64" targetNamespace="http://schemas.microsoft.com/office/2006/metadata/properties" ma:root="true" ma:fieldsID="9059eb93597702b3214d136d16c47361" ns2:_="" ns3:_="">
    <xsd:import namespace="d1756d1e-71c9-4931-8a05-876985761741"/>
    <xsd:import namespace="00f5ce09-eec9-40fd-978c-aa7fe6461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56d1e-71c9-4931-8a05-876985761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ce09-eec9-40fd-978c-aa7fe6461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10CAF-07E0-405A-988B-2EBE246D4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AF4B6-5197-4869-A8BC-30B24AB691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193AC4-9F62-470E-BDE6-C1A79248C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E18A4-5DB7-4E4A-8383-E06B7E83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56d1e-71c9-4931-8a05-876985761741"/>
    <ds:schemaRef ds:uri="00f5ce09-eec9-40fd-978c-aa7fe6461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6E80F0-CC1D-481F-AB86-F5483BEAE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Thekla Bluemink -  Holkenborg</cp:lastModifiedBy>
  <cp:revision>2</cp:revision>
  <dcterms:created xsi:type="dcterms:W3CDTF">2022-03-01T13:35:00Z</dcterms:created>
  <dcterms:modified xsi:type="dcterms:W3CDTF">2022-03-01T13:35:00Z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0x01010074EF6A7BFCFB3E41A9277E289070F06B</vt:lpwstr>
  </property>
</Properties>
</file>